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jc w:val="center"/>
        <w:tblInd w:w="108" w:type="dxa"/>
        <w:tblCellMar>
          <w:left w:w="0" w:type="dxa"/>
          <w:right w:w="0" w:type="dxa"/>
        </w:tblCellMar>
        <w:tblLook w:val="04A0" w:firstRow="1" w:lastRow="0" w:firstColumn="1" w:lastColumn="0" w:noHBand="0" w:noVBand="1"/>
      </w:tblPr>
      <w:tblGrid>
        <w:gridCol w:w="9104"/>
      </w:tblGrid>
      <w:tr w:rsidR="00DD5271" w:rsidRPr="00DD5271" w:rsidTr="00DD5271">
        <w:trPr>
          <w:jc w:val="center"/>
        </w:trPr>
        <w:tc>
          <w:tcPr>
            <w:tcW w:w="9104" w:type="dxa"/>
            <w:tcMar>
              <w:top w:w="0" w:type="dxa"/>
              <w:left w:w="108" w:type="dxa"/>
              <w:bottom w:w="0" w:type="dxa"/>
              <w:right w:w="108" w:type="dxa"/>
            </w:tcMar>
            <w:hideMark/>
          </w:tcPr>
          <w:tbl>
            <w:tblPr>
              <w:tblW w:w="8789" w:type="dxa"/>
              <w:jc w:val="center"/>
              <w:tblCellMar>
                <w:left w:w="0" w:type="dxa"/>
                <w:right w:w="0" w:type="dxa"/>
              </w:tblCellMar>
              <w:tblLook w:val="04A0" w:firstRow="1" w:lastRow="0" w:firstColumn="1" w:lastColumn="0" w:noHBand="0" w:noVBand="1"/>
            </w:tblPr>
            <w:tblGrid>
              <w:gridCol w:w="2931"/>
              <w:gridCol w:w="2931"/>
              <w:gridCol w:w="2927"/>
            </w:tblGrid>
            <w:tr w:rsidR="00DD5271" w:rsidRPr="00DD5271">
              <w:trPr>
                <w:trHeight w:val="317"/>
                <w:jc w:val="center"/>
              </w:trPr>
              <w:tc>
                <w:tcPr>
                  <w:tcW w:w="2931" w:type="dxa"/>
                  <w:tcBorders>
                    <w:top w:val="nil"/>
                    <w:left w:val="nil"/>
                    <w:bottom w:val="single" w:sz="8" w:space="0" w:color="660066"/>
                    <w:right w:val="nil"/>
                  </w:tcBorders>
                  <w:tcMar>
                    <w:top w:w="0" w:type="dxa"/>
                    <w:left w:w="108" w:type="dxa"/>
                    <w:bottom w:w="0" w:type="dxa"/>
                    <w:right w:w="108" w:type="dxa"/>
                  </w:tcMar>
                  <w:vAlign w:val="center"/>
                  <w:hideMark/>
                </w:tcPr>
                <w:p w:rsidR="00DD5271" w:rsidRPr="00DD5271" w:rsidRDefault="00DD5271" w:rsidP="00DD5271">
                  <w:pPr>
                    <w:spacing w:after="0" w:line="240" w:lineRule="atLeast"/>
                    <w:rPr>
                      <w:rFonts w:ascii="Times New Roman" w:eastAsia="Times New Roman" w:hAnsi="Times New Roman" w:cs="Times New Roman"/>
                      <w:sz w:val="24"/>
                      <w:szCs w:val="24"/>
                      <w:lang w:eastAsia="tr-TR"/>
                    </w:rPr>
                  </w:pPr>
                  <w:r w:rsidRPr="00DD5271">
                    <w:rPr>
                      <w:rFonts w:ascii="Arial" w:eastAsia="Times New Roman" w:hAnsi="Arial" w:cs="Arial"/>
                      <w:sz w:val="16"/>
                      <w:szCs w:val="16"/>
                      <w:lang w:eastAsia="tr-TR"/>
                    </w:rPr>
                    <w:t>26 Kasım 2016 CUMARTESİ</w:t>
                  </w:r>
                </w:p>
              </w:tc>
              <w:tc>
                <w:tcPr>
                  <w:tcW w:w="2931" w:type="dxa"/>
                  <w:tcBorders>
                    <w:top w:val="nil"/>
                    <w:left w:val="nil"/>
                    <w:bottom w:val="single" w:sz="8" w:space="0" w:color="660066"/>
                    <w:right w:val="nil"/>
                  </w:tcBorders>
                  <w:tcMar>
                    <w:top w:w="0" w:type="dxa"/>
                    <w:left w:w="108" w:type="dxa"/>
                    <w:bottom w:w="0" w:type="dxa"/>
                    <w:right w:w="108" w:type="dxa"/>
                  </w:tcMar>
                  <w:vAlign w:val="center"/>
                  <w:hideMark/>
                </w:tcPr>
                <w:p w:rsidR="00DD5271" w:rsidRPr="00DD5271" w:rsidRDefault="00DD5271" w:rsidP="00DD5271">
                  <w:pPr>
                    <w:spacing w:after="0" w:line="240" w:lineRule="atLeast"/>
                    <w:jc w:val="center"/>
                    <w:rPr>
                      <w:rFonts w:ascii="Times New Roman" w:eastAsia="Times New Roman" w:hAnsi="Times New Roman" w:cs="Times New Roman"/>
                      <w:sz w:val="24"/>
                      <w:szCs w:val="24"/>
                      <w:lang w:eastAsia="tr-TR"/>
                    </w:rPr>
                  </w:pPr>
                  <w:r w:rsidRPr="00DD5271">
                    <w:rPr>
                      <w:rFonts w:ascii="Palatino Linotype" w:eastAsia="Times New Roman" w:hAnsi="Palatino Linotype" w:cs="Times New Roman"/>
                      <w:b/>
                      <w:bCs/>
                      <w:color w:val="800080"/>
                      <w:sz w:val="24"/>
                      <w:szCs w:val="24"/>
                      <w:lang w:eastAsia="tr-TR"/>
                    </w:rPr>
                    <w:t>Resmî Gazete</w:t>
                  </w:r>
                </w:p>
              </w:tc>
              <w:tc>
                <w:tcPr>
                  <w:tcW w:w="2927" w:type="dxa"/>
                  <w:tcBorders>
                    <w:top w:val="nil"/>
                    <w:left w:val="nil"/>
                    <w:bottom w:val="single" w:sz="8" w:space="0" w:color="660066"/>
                    <w:right w:val="nil"/>
                  </w:tcBorders>
                  <w:tcMar>
                    <w:top w:w="0" w:type="dxa"/>
                    <w:left w:w="108" w:type="dxa"/>
                    <w:bottom w:w="0" w:type="dxa"/>
                    <w:right w:w="108" w:type="dxa"/>
                  </w:tcMar>
                  <w:vAlign w:val="center"/>
                  <w:hideMark/>
                </w:tcPr>
                <w:p w:rsidR="00DD5271" w:rsidRPr="00DD5271" w:rsidRDefault="00DD5271" w:rsidP="00DD5271">
                  <w:pPr>
                    <w:spacing w:before="100" w:beforeAutospacing="1" w:after="100" w:afterAutospacing="1" w:line="240" w:lineRule="auto"/>
                    <w:jc w:val="right"/>
                    <w:rPr>
                      <w:rFonts w:ascii="Times New Roman" w:eastAsia="Times New Roman" w:hAnsi="Times New Roman" w:cs="Times New Roman"/>
                      <w:sz w:val="24"/>
                      <w:szCs w:val="24"/>
                      <w:lang w:eastAsia="tr-TR"/>
                    </w:rPr>
                  </w:pPr>
                  <w:r w:rsidRPr="00DD5271">
                    <w:rPr>
                      <w:rFonts w:ascii="Arial" w:eastAsia="Times New Roman" w:hAnsi="Arial" w:cs="Arial"/>
                      <w:sz w:val="16"/>
                      <w:szCs w:val="16"/>
                      <w:lang w:eastAsia="tr-TR"/>
                    </w:rPr>
                    <w:t>Sayı : 29900</w:t>
                  </w:r>
                </w:p>
              </w:tc>
            </w:tr>
            <w:tr w:rsidR="00DD5271" w:rsidRPr="00DD5271">
              <w:trPr>
                <w:trHeight w:val="480"/>
                <w:jc w:val="center"/>
              </w:trPr>
              <w:tc>
                <w:tcPr>
                  <w:tcW w:w="8789" w:type="dxa"/>
                  <w:gridSpan w:val="3"/>
                  <w:tcMar>
                    <w:top w:w="0" w:type="dxa"/>
                    <w:left w:w="108" w:type="dxa"/>
                    <w:bottom w:w="0" w:type="dxa"/>
                    <w:right w:w="108" w:type="dxa"/>
                  </w:tcMar>
                  <w:vAlign w:val="center"/>
                  <w:hideMark/>
                </w:tcPr>
                <w:p w:rsidR="00DD5271" w:rsidRPr="00DD5271" w:rsidRDefault="00DD5271" w:rsidP="00DD5271">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DD5271">
                    <w:rPr>
                      <w:rFonts w:ascii="Arial" w:eastAsia="Times New Roman" w:hAnsi="Arial" w:cs="Arial"/>
                      <w:b/>
                      <w:bCs/>
                      <w:color w:val="000080"/>
                      <w:sz w:val="18"/>
                      <w:szCs w:val="18"/>
                      <w:lang w:eastAsia="tr-TR"/>
                    </w:rPr>
                    <w:t>YÖNETMELİK</w:t>
                  </w:r>
                </w:p>
              </w:tc>
            </w:tr>
            <w:tr w:rsidR="00DD5271" w:rsidRPr="00DD5271">
              <w:trPr>
                <w:trHeight w:val="480"/>
                <w:jc w:val="center"/>
              </w:trPr>
              <w:tc>
                <w:tcPr>
                  <w:tcW w:w="8789" w:type="dxa"/>
                  <w:gridSpan w:val="3"/>
                  <w:tcMar>
                    <w:top w:w="0" w:type="dxa"/>
                    <w:left w:w="108" w:type="dxa"/>
                    <w:bottom w:w="0" w:type="dxa"/>
                    <w:right w:w="108" w:type="dxa"/>
                  </w:tcMar>
                  <w:vAlign w:val="center"/>
                  <w:hideMark/>
                </w:tcPr>
                <w:p w:rsidR="00DD5271" w:rsidRPr="00DD5271" w:rsidRDefault="00DD5271" w:rsidP="00DD5271">
                  <w:pPr>
                    <w:spacing w:after="0" w:line="240" w:lineRule="atLeast"/>
                    <w:ind w:firstLine="566"/>
                    <w:jc w:val="both"/>
                    <w:rPr>
                      <w:rFonts w:ascii="Times New Roman" w:eastAsia="Times New Roman" w:hAnsi="Times New Roman" w:cs="Times New Roman"/>
                      <w:u w:val="single"/>
                      <w:lang w:eastAsia="tr-TR"/>
                    </w:rPr>
                  </w:pPr>
                  <w:r w:rsidRPr="00DD5271">
                    <w:rPr>
                      <w:rFonts w:ascii="Times New Roman" w:eastAsia="Times New Roman" w:hAnsi="Times New Roman" w:cs="Times New Roman"/>
                      <w:sz w:val="18"/>
                      <w:szCs w:val="18"/>
                      <w:u w:val="single"/>
                      <w:lang w:eastAsia="tr-TR"/>
                    </w:rPr>
                    <w:t>Yükseköğretim Kurulu Başkanlığından:</w:t>
                  </w:r>
                </w:p>
                <w:p w:rsidR="00DD5271" w:rsidRPr="00DD5271" w:rsidRDefault="00DD5271" w:rsidP="00DD5271">
                  <w:pPr>
                    <w:spacing w:before="56" w:after="0" w:line="240" w:lineRule="atLeast"/>
                    <w:jc w:val="center"/>
                    <w:rPr>
                      <w:rFonts w:ascii="Times New Roman" w:eastAsia="Times New Roman" w:hAnsi="Times New Roman" w:cs="Times New Roman"/>
                      <w:b/>
                      <w:bCs/>
                      <w:sz w:val="19"/>
                      <w:szCs w:val="19"/>
                      <w:lang w:eastAsia="tr-TR"/>
                    </w:rPr>
                  </w:pPr>
                  <w:r w:rsidRPr="00DD5271">
                    <w:rPr>
                      <w:rFonts w:ascii="Times New Roman" w:eastAsia="Times New Roman" w:hAnsi="Times New Roman" w:cs="Times New Roman"/>
                      <w:b/>
                      <w:bCs/>
                      <w:sz w:val="18"/>
                      <w:szCs w:val="18"/>
                      <w:lang w:eastAsia="tr-TR"/>
                    </w:rPr>
                    <w:t>YÜKSEKÖĞRETİM KURUMLARI BİLİMSEL ARAŞTIRMA</w:t>
                  </w:r>
                </w:p>
                <w:p w:rsidR="00DD5271" w:rsidRPr="00DD5271" w:rsidRDefault="00DD5271" w:rsidP="00DD5271">
                  <w:pPr>
                    <w:spacing w:after="0" w:line="240" w:lineRule="atLeast"/>
                    <w:jc w:val="center"/>
                    <w:rPr>
                      <w:rFonts w:ascii="Times New Roman" w:eastAsia="Times New Roman" w:hAnsi="Times New Roman" w:cs="Times New Roman"/>
                      <w:b/>
                      <w:bCs/>
                      <w:sz w:val="19"/>
                      <w:szCs w:val="19"/>
                      <w:lang w:eastAsia="tr-TR"/>
                    </w:rPr>
                  </w:pPr>
                  <w:r w:rsidRPr="00DD5271">
                    <w:rPr>
                      <w:rFonts w:ascii="Times New Roman" w:eastAsia="Times New Roman" w:hAnsi="Times New Roman" w:cs="Times New Roman"/>
                      <w:b/>
                      <w:bCs/>
                      <w:sz w:val="18"/>
                      <w:szCs w:val="18"/>
                      <w:lang w:eastAsia="tr-TR"/>
                    </w:rPr>
                    <w:t>PROJELERİ HAKKINDA YÖNETMELİK</w:t>
                  </w:r>
                </w:p>
                <w:p w:rsidR="00DD5271" w:rsidRPr="00DD5271" w:rsidRDefault="00DD5271" w:rsidP="00DD5271">
                  <w:pPr>
                    <w:spacing w:after="0" w:line="240" w:lineRule="atLeast"/>
                    <w:jc w:val="center"/>
                    <w:rPr>
                      <w:rFonts w:ascii="Times New Roman" w:eastAsia="Times New Roman" w:hAnsi="Times New Roman" w:cs="Times New Roman"/>
                      <w:b/>
                      <w:bCs/>
                      <w:sz w:val="19"/>
                      <w:szCs w:val="19"/>
                      <w:lang w:eastAsia="tr-TR"/>
                    </w:rPr>
                  </w:pPr>
                  <w:r w:rsidRPr="00DD5271">
                    <w:rPr>
                      <w:rFonts w:ascii="Times New Roman" w:eastAsia="Times New Roman" w:hAnsi="Times New Roman" w:cs="Times New Roman"/>
                      <w:b/>
                      <w:bCs/>
                      <w:sz w:val="18"/>
                      <w:szCs w:val="18"/>
                      <w:lang w:eastAsia="tr-TR"/>
                    </w:rPr>
                    <w:t> </w:t>
                  </w:r>
                </w:p>
                <w:p w:rsidR="00DD5271" w:rsidRPr="00DD5271" w:rsidRDefault="00DD5271" w:rsidP="00DD5271">
                  <w:pPr>
                    <w:spacing w:after="0" w:line="240" w:lineRule="atLeast"/>
                    <w:jc w:val="center"/>
                    <w:rPr>
                      <w:rFonts w:ascii="Times New Roman" w:eastAsia="Times New Roman" w:hAnsi="Times New Roman" w:cs="Times New Roman"/>
                      <w:b/>
                      <w:bCs/>
                      <w:sz w:val="19"/>
                      <w:szCs w:val="19"/>
                      <w:lang w:eastAsia="tr-TR"/>
                    </w:rPr>
                  </w:pPr>
                  <w:r w:rsidRPr="00DD5271">
                    <w:rPr>
                      <w:rFonts w:ascii="Times New Roman" w:eastAsia="Times New Roman" w:hAnsi="Times New Roman" w:cs="Times New Roman"/>
                      <w:b/>
                      <w:bCs/>
                      <w:sz w:val="18"/>
                      <w:szCs w:val="18"/>
                      <w:lang w:eastAsia="tr-TR"/>
                    </w:rPr>
                    <w:t>BİRİNCİ BÖLÜM</w:t>
                  </w:r>
                </w:p>
                <w:p w:rsidR="00DD5271" w:rsidRPr="00DD5271" w:rsidRDefault="00DD5271" w:rsidP="00DD5271">
                  <w:pPr>
                    <w:spacing w:after="85" w:line="240" w:lineRule="atLeast"/>
                    <w:jc w:val="center"/>
                    <w:rPr>
                      <w:rFonts w:ascii="Times New Roman" w:eastAsia="Times New Roman" w:hAnsi="Times New Roman" w:cs="Times New Roman"/>
                      <w:b/>
                      <w:bCs/>
                      <w:sz w:val="19"/>
                      <w:szCs w:val="19"/>
                      <w:lang w:eastAsia="tr-TR"/>
                    </w:rPr>
                  </w:pPr>
                  <w:bookmarkStart w:id="0" w:name="_GoBack"/>
                  <w:bookmarkEnd w:id="0"/>
                  <w:r w:rsidRPr="00DD5271">
                    <w:rPr>
                      <w:rFonts w:ascii="Times New Roman" w:eastAsia="Times New Roman" w:hAnsi="Times New Roman" w:cs="Times New Roman"/>
                      <w:b/>
                      <w:bCs/>
                      <w:sz w:val="18"/>
                      <w:szCs w:val="18"/>
                      <w:lang w:eastAsia="tr-TR"/>
                    </w:rPr>
                    <w:t>Amaç ve Kapsam, Dayanak ve Tanımlar</w:t>
                  </w:r>
                </w:p>
                <w:p w:rsidR="00DD5271" w:rsidRPr="00DD5271" w:rsidRDefault="00DD5271" w:rsidP="00DD5271">
                  <w:pPr>
                    <w:spacing w:after="0" w:line="240" w:lineRule="atLeast"/>
                    <w:ind w:firstLine="566"/>
                    <w:jc w:val="both"/>
                    <w:rPr>
                      <w:rFonts w:ascii="Times New Roman" w:eastAsia="Times New Roman" w:hAnsi="Times New Roman" w:cs="Times New Roman"/>
                      <w:sz w:val="19"/>
                      <w:szCs w:val="19"/>
                      <w:lang w:eastAsia="tr-TR"/>
                    </w:rPr>
                  </w:pPr>
                  <w:r w:rsidRPr="00DD5271">
                    <w:rPr>
                      <w:rFonts w:ascii="Times New Roman" w:eastAsia="Times New Roman" w:hAnsi="Times New Roman" w:cs="Times New Roman"/>
                      <w:b/>
                      <w:bCs/>
                      <w:sz w:val="18"/>
                      <w:szCs w:val="18"/>
                      <w:lang w:eastAsia="tr-TR"/>
                    </w:rPr>
                    <w:t>Amaç ve kapsam</w:t>
                  </w:r>
                </w:p>
                <w:p w:rsidR="00DD5271" w:rsidRPr="00DD5271" w:rsidRDefault="00DD5271" w:rsidP="00DD5271">
                  <w:pPr>
                    <w:spacing w:after="0" w:line="240" w:lineRule="atLeast"/>
                    <w:ind w:firstLine="566"/>
                    <w:jc w:val="both"/>
                    <w:rPr>
                      <w:rFonts w:ascii="Times New Roman" w:eastAsia="Times New Roman" w:hAnsi="Times New Roman" w:cs="Times New Roman"/>
                      <w:sz w:val="19"/>
                      <w:szCs w:val="19"/>
                      <w:lang w:eastAsia="tr-TR"/>
                    </w:rPr>
                  </w:pPr>
                  <w:r w:rsidRPr="00DD5271">
                    <w:rPr>
                      <w:rFonts w:ascii="Times New Roman" w:eastAsia="Times New Roman" w:hAnsi="Times New Roman" w:cs="Times New Roman"/>
                      <w:b/>
                      <w:bCs/>
                      <w:sz w:val="18"/>
                      <w:szCs w:val="18"/>
                      <w:lang w:eastAsia="tr-TR"/>
                    </w:rPr>
                    <w:t>MADDE 1 –</w:t>
                  </w:r>
                  <w:r w:rsidRPr="00DD5271">
                    <w:rPr>
                      <w:rFonts w:ascii="Times New Roman" w:eastAsia="Times New Roman" w:hAnsi="Times New Roman" w:cs="Times New Roman"/>
                      <w:sz w:val="18"/>
                      <w:szCs w:val="18"/>
                      <w:lang w:eastAsia="tr-TR"/>
                    </w:rPr>
                    <w:t> (1) Bu Yönetmelik, yükseköğretim kurumlarında yürütülen bilimsel araştırma proje tekliflerinin değerlendirilmesi, kabulü, desteklenmesi, bunlara ilişkin hizmetlerin yürütülmesi, izlenmesi, sonuçlarının değerlendirilmesi, kamuoyuna duyurulması ve ilgili usul ve esaslar ile diğer hususları belirlemek amacıyla hazırlanmıştır.</w:t>
                  </w:r>
                </w:p>
                <w:p w:rsidR="00DD5271" w:rsidRPr="00DD5271" w:rsidRDefault="00DD5271" w:rsidP="00DD5271">
                  <w:pPr>
                    <w:spacing w:after="0" w:line="240" w:lineRule="atLeast"/>
                    <w:ind w:firstLine="566"/>
                    <w:jc w:val="both"/>
                    <w:rPr>
                      <w:rFonts w:ascii="Times New Roman" w:eastAsia="Times New Roman" w:hAnsi="Times New Roman" w:cs="Times New Roman"/>
                      <w:sz w:val="19"/>
                      <w:szCs w:val="19"/>
                      <w:lang w:eastAsia="tr-TR"/>
                    </w:rPr>
                  </w:pPr>
                  <w:r w:rsidRPr="00DD5271">
                    <w:rPr>
                      <w:rFonts w:ascii="Times New Roman" w:eastAsia="Times New Roman" w:hAnsi="Times New Roman" w:cs="Times New Roman"/>
                      <w:b/>
                      <w:bCs/>
                      <w:sz w:val="18"/>
                      <w:szCs w:val="18"/>
                      <w:lang w:eastAsia="tr-TR"/>
                    </w:rPr>
                    <w:t>Dayanak</w:t>
                  </w:r>
                </w:p>
                <w:p w:rsidR="00DD5271" w:rsidRPr="00DD5271" w:rsidRDefault="00DD5271" w:rsidP="00DD5271">
                  <w:pPr>
                    <w:spacing w:after="0" w:line="240" w:lineRule="atLeast"/>
                    <w:ind w:firstLine="566"/>
                    <w:jc w:val="both"/>
                    <w:rPr>
                      <w:rFonts w:ascii="Times New Roman" w:eastAsia="Times New Roman" w:hAnsi="Times New Roman" w:cs="Times New Roman"/>
                      <w:sz w:val="19"/>
                      <w:szCs w:val="19"/>
                      <w:lang w:eastAsia="tr-TR"/>
                    </w:rPr>
                  </w:pPr>
                  <w:r w:rsidRPr="00DD5271">
                    <w:rPr>
                      <w:rFonts w:ascii="Times New Roman" w:eastAsia="Times New Roman" w:hAnsi="Times New Roman" w:cs="Times New Roman"/>
                      <w:b/>
                      <w:bCs/>
                      <w:sz w:val="18"/>
                      <w:szCs w:val="18"/>
                      <w:lang w:eastAsia="tr-TR"/>
                    </w:rPr>
                    <w:t>MADDE 2 –</w:t>
                  </w:r>
                  <w:r w:rsidRPr="00DD5271">
                    <w:rPr>
                      <w:rFonts w:ascii="Times New Roman" w:eastAsia="Times New Roman" w:hAnsi="Times New Roman" w:cs="Times New Roman"/>
                      <w:sz w:val="18"/>
                      <w:szCs w:val="18"/>
                      <w:lang w:eastAsia="tr-TR"/>
                    </w:rPr>
                    <w:t> (1) Bu Yönetmelik, 4/11/1981 tarihli ve 2547 sayılı Yükseköğretim Kanununun 4 üncü maddesinin birinci fıkrasının (c) bendi, 58 inci maddesinin (b) fıkrası ile Ek 28 inci maddesine dayanılarak hazırlanmıştır.</w:t>
                  </w:r>
                </w:p>
                <w:p w:rsidR="00DD5271" w:rsidRPr="00DD5271" w:rsidRDefault="00DD5271" w:rsidP="00DD5271">
                  <w:pPr>
                    <w:spacing w:after="0" w:line="240" w:lineRule="atLeast"/>
                    <w:ind w:firstLine="566"/>
                    <w:jc w:val="both"/>
                    <w:rPr>
                      <w:rFonts w:ascii="Times New Roman" w:eastAsia="Times New Roman" w:hAnsi="Times New Roman" w:cs="Times New Roman"/>
                      <w:sz w:val="19"/>
                      <w:szCs w:val="19"/>
                      <w:lang w:eastAsia="tr-TR"/>
                    </w:rPr>
                  </w:pPr>
                  <w:r w:rsidRPr="00DD5271">
                    <w:rPr>
                      <w:rFonts w:ascii="Times New Roman" w:eastAsia="Times New Roman" w:hAnsi="Times New Roman" w:cs="Times New Roman"/>
                      <w:b/>
                      <w:bCs/>
                      <w:sz w:val="18"/>
                      <w:szCs w:val="18"/>
                      <w:lang w:eastAsia="tr-TR"/>
                    </w:rPr>
                    <w:t>Tanımlar ve kısaltmalar</w:t>
                  </w:r>
                </w:p>
                <w:p w:rsidR="00DD5271" w:rsidRPr="00DD5271" w:rsidRDefault="00DD5271" w:rsidP="00DD5271">
                  <w:pPr>
                    <w:spacing w:after="0" w:line="240" w:lineRule="atLeast"/>
                    <w:ind w:firstLine="566"/>
                    <w:jc w:val="both"/>
                    <w:rPr>
                      <w:rFonts w:ascii="Times New Roman" w:eastAsia="Times New Roman" w:hAnsi="Times New Roman" w:cs="Times New Roman"/>
                      <w:sz w:val="19"/>
                      <w:szCs w:val="19"/>
                      <w:lang w:eastAsia="tr-TR"/>
                    </w:rPr>
                  </w:pPr>
                  <w:r w:rsidRPr="00DD5271">
                    <w:rPr>
                      <w:rFonts w:ascii="Times New Roman" w:eastAsia="Times New Roman" w:hAnsi="Times New Roman" w:cs="Times New Roman"/>
                      <w:b/>
                      <w:bCs/>
                      <w:sz w:val="18"/>
                      <w:szCs w:val="18"/>
                      <w:lang w:eastAsia="tr-TR"/>
                    </w:rPr>
                    <w:t>MADDE 3 – </w:t>
                  </w:r>
                  <w:r w:rsidRPr="00DD5271">
                    <w:rPr>
                      <w:rFonts w:ascii="Times New Roman" w:eastAsia="Times New Roman" w:hAnsi="Times New Roman" w:cs="Times New Roman"/>
                      <w:sz w:val="18"/>
                      <w:szCs w:val="18"/>
                      <w:lang w:eastAsia="tr-TR"/>
                    </w:rPr>
                    <w:t>(1) Bu Yönetmelikte geçen;</w:t>
                  </w:r>
                </w:p>
                <w:p w:rsidR="00DD5271" w:rsidRPr="00DD5271" w:rsidRDefault="00DD5271" w:rsidP="00DD5271">
                  <w:pPr>
                    <w:spacing w:after="0" w:line="240" w:lineRule="atLeast"/>
                    <w:ind w:firstLine="566"/>
                    <w:jc w:val="both"/>
                    <w:rPr>
                      <w:rFonts w:ascii="Times New Roman" w:eastAsia="Times New Roman" w:hAnsi="Times New Roman" w:cs="Times New Roman"/>
                      <w:sz w:val="19"/>
                      <w:szCs w:val="19"/>
                      <w:lang w:eastAsia="tr-TR"/>
                    </w:rPr>
                  </w:pPr>
                  <w:r w:rsidRPr="00DD5271">
                    <w:rPr>
                      <w:rFonts w:ascii="Times New Roman" w:eastAsia="Times New Roman" w:hAnsi="Times New Roman" w:cs="Times New Roman"/>
                      <w:sz w:val="18"/>
                      <w:szCs w:val="18"/>
                      <w:lang w:eastAsia="tr-TR"/>
                    </w:rPr>
                    <w:t>a) Araştırmacı: Bilimsel araştırma projesinin yürütülebilmesi için proje yürütücüsü tarafından proje ekibinde yer verilen; öğretim elemanları, proje konusu ile ilgili lisans ve lisansüstü öğrenim görmekte olan öğrencileri ve eğitimlerini tamamlamış uzmanlığı nedeniyle projede görev verilen kişileri,</w:t>
                  </w:r>
                </w:p>
                <w:p w:rsidR="00DD5271" w:rsidRPr="00DD5271" w:rsidRDefault="00DD5271" w:rsidP="00DD5271">
                  <w:pPr>
                    <w:spacing w:after="0" w:line="240" w:lineRule="atLeast"/>
                    <w:ind w:firstLine="566"/>
                    <w:jc w:val="both"/>
                    <w:rPr>
                      <w:rFonts w:ascii="Times New Roman" w:eastAsia="Times New Roman" w:hAnsi="Times New Roman" w:cs="Times New Roman"/>
                      <w:sz w:val="19"/>
                      <w:szCs w:val="19"/>
                      <w:lang w:eastAsia="tr-TR"/>
                    </w:rPr>
                  </w:pPr>
                  <w:r w:rsidRPr="00DD5271">
                    <w:rPr>
                      <w:rFonts w:ascii="Times New Roman" w:eastAsia="Times New Roman" w:hAnsi="Times New Roman" w:cs="Times New Roman"/>
                      <w:sz w:val="18"/>
                      <w:szCs w:val="18"/>
                      <w:lang w:eastAsia="tr-TR"/>
                    </w:rPr>
                    <w:t>b) Bilimsel araştırma projesi: Tamamlandığında sonuçları ile alanında bilime katkı yapması, ülkenin teknolojik, ekonomik, sosyal ve kültürel kalkınmasına katkı sağlaması beklenen bilimsel içerikli, yükseköğretim kurumu içi ve/veya dışı, ulusal ve/veya uluslararası kurum ya da kuruluşların katılımlarıyla da yapılabilecek projeler ile bilim insanı yetiştirme ve araştırma altyapısı kurma ve geliştirme projelerini,</w:t>
                  </w:r>
                </w:p>
                <w:p w:rsidR="00DD5271" w:rsidRPr="00DD5271" w:rsidRDefault="00DD5271" w:rsidP="00DD5271">
                  <w:pPr>
                    <w:spacing w:after="0" w:line="240" w:lineRule="atLeast"/>
                    <w:ind w:firstLine="566"/>
                    <w:jc w:val="both"/>
                    <w:rPr>
                      <w:rFonts w:ascii="Times New Roman" w:eastAsia="Times New Roman" w:hAnsi="Times New Roman" w:cs="Times New Roman"/>
                      <w:sz w:val="19"/>
                      <w:szCs w:val="19"/>
                      <w:lang w:eastAsia="tr-TR"/>
                    </w:rPr>
                  </w:pPr>
                  <w:r w:rsidRPr="00DD5271">
                    <w:rPr>
                      <w:rFonts w:ascii="Times New Roman" w:eastAsia="Times New Roman" w:hAnsi="Times New Roman" w:cs="Times New Roman"/>
                      <w:sz w:val="18"/>
                      <w:szCs w:val="18"/>
                      <w:lang w:eastAsia="tr-TR"/>
                    </w:rPr>
                    <w:t>c) Bilimsel Araştırma Projeleri Koordinasyon Birimi: Bilimsel Araştırma Projeleri Komisyonunun sekretarya hizmetlerinin yürütülmesi, bütçe ödeneklerinin özel hesaba aktarılması, özel hesaba ilişkin iş ve işlemlerin yürütülmesi ve yükseköğretim kurumu araştırmacılarının görev aldığı ulusal ve uluslararası organizasyonlarca desteklenen projelerin ilgili mevzuatla belirlenen süreçlerinin yürütülmesi, izlenmesi, teşvik ve koordine edilmesi, yükseköğretim kurumu araştırma performansının ölçülmesi, değerlendirilmesi ve araştırma politikalarının belirlenmesiyle ilgili faaliyetlerin yürütülmesi ve üst yöneticinin bilimsel araştırma projeleri ile ilgili olarak vereceği diğer görevleri ilgili birimlerle koordine halinde yürütmekle sorumlu birimi,</w:t>
                  </w:r>
                </w:p>
                <w:p w:rsidR="00DD5271" w:rsidRPr="00DD5271" w:rsidRDefault="00DD5271" w:rsidP="00DD5271">
                  <w:pPr>
                    <w:spacing w:after="0" w:line="240" w:lineRule="atLeast"/>
                    <w:ind w:firstLine="566"/>
                    <w:jc w:val="both"/>
                    <w:rPr>
                      <w:rFonts w:ascii="Times New Roman" w:eastAsia="Times New Roman" w:hAnsi="Times New Roman" w:cs="Times New Roman"/>
                      <w:sz w:val="19"/>
                      <w:szCs w:val="19"/>
                      <w:lang w:eastAsia="tr-TR"/>
                    </w:rPr>
                  </w:pPr>
                  <w:r w:rsidRPr="00DD5271">
                    <w:rPr>
                      <w:rFonts w:ascii="Times New Roman" w:eastAsia="Times New Roman" w:hAnsi="Times New Roman" w:cs="Times New Roman"/>
                      <w:sz w:val="18"/>
                      <w:szCs w:val="18"/>
                      <w:lang w:eastAsia="tr-TR"/>
                    </w:rPr>
                    <w:t>ç) Bilimsel Araştırma Projeleri Koordinasyon Birimi Koordinatörü: Bilimsel Araştırma Projeleri Koordinasyon Biriminin faaliyetlerinin yükseköğretim kurumu adına yürütülmesinden sorumlu, üst yönetici tarafından memuriyet veya çalışma unvanına bağlı kalmaksızın, bilimsel araştırma projelerine ait faaliyetleri bu Yönetmelikte belirtilen usule uygun şekilde yapabilecek bilgi ve niteliklere sahip personel arasından görevlendirilen ve üst yöneticiye karşı sorumlu kişiyi,</w:t>
                  </w:r>
                </w:p>
                <w:p w:rsidR="00DD5271" w:rsidRPr="00DD5271" w:rsidRDefault="00DD5271" w:rsidP="00DD5271">
                  <w:pPr>
                    <w:spacing w:after="0" w:line="240" w:lineRule="atLeast"/>
                    <w:ind w:firstLine="566"/>
                    <w:jc w:val="both"/>
                    <w:rPr>
                      <w:rFonts w:ascii="Times New Roman" w:eastAsia="Times New Roman" w:hAnsi="Times New Roman" w:cs="Times New Roman"/>
                      <w:sz w:val="19"/>
                      <w:szCs w:val="19"/>
                      <w:lang w:eastAsia="tr-TR"/>
                    </w:rPr>
                  </w:pPr>
                  <w:r w:rsidRPr="00DD5271">
                    <w:rPr>
                      <w:rFonts w:ascii="Times New Roman" w:eastAsia="Times New Roman" w:hAnsi="Times New Roman" w:cs="Times New Roman"/>
                      <w:sz w:val="18"/>
                      <w:szCs w:val="18"/>
                      <w:lang w:eastAsia="tr-TR"/>
                    </w:rPr>
                    <w:t>d) Gerçekleştirme görevlisi: Özel hesap kapsamında yapılacak harcamalarda harcama yetkilisinin talimatı üzerine işin yaptırılması, mal veya hizmetin alınması, teslim almaya ilişkin işlemlerin yapılması, belgelendirilmesi ve ödeme için gerekli belgelerin hazırlanması ve kontrolü görevlerini yürütmek üzere harcama yetkilisi tarafından görevlendirilen kişileri,</w:t>
                  </w:r>
                </w:p>
                <w:p w:rsidR="00DD5271" w:rsidRPr="00DD5271" w:rsidRDefault="00DD5271" w:rsidP="00DD5271">
                  <w:pPr>
                    <w:spacing w:after="0" w:line="240" w:lineRule="atLeast"/>
                    <w:ind w:firstLine="566"/>
                    <w:jc w:val="both"/>
                    <w:rPr>
                      <w:rFonts w:ascii="Times New Roman" w:eastAsia="Times New Roman" w:hAnsi="Times New Roman" w:cs="Times New Roman"/>
                      <w:sz w:val="19"/>
                      <w:szCs w:val="19"/>
                      <w:lang w:eastAsia="tr-TR"/>
                    </w:rPr>
                  </w:pPr>
                  <w:r w:rsidRPr="00DD5271">
                    <w:rPr>
                      <w:rFonts w:ascii="Times New Roman" w:eastAsia="Times New Roman" w:hAnsi="Times New Roman" w:cs="Times New Roman"/>
                      <w:sz w:val="18"/>
                      <w:szCs w:val="18"/>
                      <w:lang w:eastAsia="tr-TR"/>
                    </w:rPr>
                    <w:t>e) Harcamaların tasnifi: Özel hesaba aktarılan tutarlardan yapılan harcamaların analitik bütçe sınıflandırmasının ekonomik kodlama sistemine uygun olarak izlenmesi,</w:t>
                  </w:r>
                </w:p>
                <w:p w:rsidR="00DD5271" w:rsidRPr="00DD5271" w:rsidRDefault="00DD5271" w:rsidP="00DD5271">
                  <w:pPr>
                    <w:spacing w:after="0" w:line="240" w:lineRule="atLeast"/>
                    <w:ind w:firstLine="566"/>
                    <w:jc w:val="both"/>
                    <w:rPr>
                      <w:rFonts w:ascii="Times New Roman" w:eastAsia="Times New Roman" w:hAnsi="Times New Roman" w:cs="Times New Roman"/>
                      <w:sz w:val="19"/>
                      <w:szCs w:val="19"/>
                      <w:lang w:eastAsia="tr-TR"/>
                    </w:rPr>
                  </w:pPr>
                  <w:r w:rsidRPr="00DD5271">
                    <w:rPr>
                      <w:rFonts w:ascii="Times New Roman" w:eastAsia="Times New Roman" w:hAnsi="Times New Roman" w:cs="Times New Roman"/>
                      <w:sz w:val="18"/>
                      <w:szCs w:val="18"/>
                      <w:lang w:eastAsia="tr-TR"/>
                    </w:rPr>
                    <w:t>f) Harcama yetkilisi: Özel hesaptan harcama yetki ve sorumluluğuna sahip bilimsel araştırma projeleri koordinasyon birimi koordinatörünü,</w:t>
                  </w:r>
                </w:p>
                <w:p w:rsidR="00DD5271" w:rsidRPr="00DD5271" w:rsidRDefault="00DD5271" w:rsidP="00DD5271">
                  <w:pPr>
                    <w:spacing w:after="0" w:line="240" w:lineRule="atLeast"/>
                    <w:ind w:firstLine="566"/>
                    <w:jc w:val="both"/>
                    <w:rPr>
                      <w:rFonts w:ascii="Times New Roman" w:eastAsia="Times New Roman" w:hAnsi="Times New Roman" w:cs="Times New Roman"/>
                      <w:sz w:val="19"/>
                      <w:szCs w:val="19"/>
                      <w:lang w:eastAsia="tr-TR"/>
                    </w:rPr>
                  </w:pPr>
                  <w:r w:rsidRPr="00DD5271">
                    <w:rPr>
                      <w:rFonts w:ascii="Times New Roman" w:eastAsia="Times New Roman" w:hAnsi="Times New Roman" w:cs="Times New Roman"/>
                      <w:sz w:val="18"/>
                      <w:szCs w:val="18"/>
                      <w:lang w:eastAsia="tr-TR"/>
                    </w:rPr>
                    <w:t>g) Harcama yetkilisi mutemedi: Mal ve hizmet alımları için özel hesaptan kendisine verilen avans veya adına açılan kredilerle sınırlı olarak yapacağı harcamalar konusunda harcama yetkilisine karşı sorumlu, bunların mahsubuna ilişkin belgeleri muhasebe yetkilisine vermek ve artan tutarı iade etmekle yükümlü olan ve harcama yetkilisi tarafından her bir proje için yazılı olarak görevlendirilen kişi ya da kişileri,</w:t>
                  </w:r>
                </w:p>
                <w:p w:rsidR="00DD5271" w:rsidRPr="00DD5271" w:rsidRDefault="00DD5271" w:rsidP="00DD5271">
                  <w:pPr>
                    <w:spacing w:after="0" w:line="240" w:lineRule="atLeast"/>
                    <w:ind w:firstLine="566"/>
                    <w:jc w:val="both"/>
                    <w:rPr>
                      <w:rFonts w:ascii="Times New Roman" w:eastAsia="Times New Roman" w:hAnsi="Times New Roman" w:cs="Times New Roman"/>
                      <w:sz w:val="19"/>
                      <w:szCs w:val="19"/>
                      <w:lang w:eastAsia="tr-TR"/>
                    </w:rPr>
                  </w:pPr>
                  <w:r w:rsidRPr="00DD5271">
                    <w:rPr>
                      <w:rFonts w:ascii="Times New Roman" w:eastAsia="Times New Roman" w:hAnsi="Times New Roman" w:cs="Times New Roman"/>
                      <w:sz w:val="18"/>
                      <w:szCs w:val="18"/>
                      <w:lang w:eastAsia="tr-TR"/>
                    </w:rPr>
                    <w:t>ğ) Komisyon: Bilimsel araştırma projelerinin kabulü, değerlendirilmesi, desteklenmesi, izlenmesi ve üst yöneticinin bilimsel araştırmalarla ilgili olarak vereceği diğer görevleri yürütmek amacıyla oluşturulan komisyonu,</w:t>
                  </w:r>
                </w:p>
                <w:p w:rsidR="00DD5271" w:rsidRPr="00DD5271" w:rsidRDefault="00DD5271" w:rsidP="00DD5271">
                  <w:pPr>
                    <w:spacing w:after="0" w:line="240" w:lineRule="atLeast"/>
                    <w:ind w:firstLine="566"/>
                    <w:jc w:val="both"/>
                    <w:rPr>
                      <w:rFonts w:ascii="Times New Roman" w:eastAsia="Times New Roman" w:hAnsi="Times New Roman" w:cs="Times New Roman"/>
                      <w:sz w:val="19"/>
                      <w:szCs w:val="19"/>
                      <w:lang w:eastAsia="tr-TR"/>
                    </w:rPr>
                  </w:pPr>
                  <w:r w:rsidRPr="00DD5271">
                    <w:rPr>
                      <w:rFonts w:ascii="Times New Roman" w:eastAsia="Times New Roman" w:hAnsi="Times New Roman" w:cs="Times New Roman"/>
                      <w:sz w:val="18"/>
                      <w:szCs w:val="18"/>
                      <w:lang w:eastAsia="tr-TR"/>
                    </w:rPr>
                    <w:t>h) Muhasebe birimi: Yükseköğretim kurumlarında muhasebe işlemlerinin yürütüldüğü birimi,</w:t>
                  </w:r>
                </w:p>
                <w:p w:rsidR="00DD5271" w:rsidRPr="00DD5271" w:rsidRDefault="00DD5271" w:rsidP="00DD5271">
                  <w:pPr>
                    <w:spacing w:after="0" w:line="240" w:lineRule="atLeast"/>
                    <w:ind w:firstLine="566"/>
                    <w:jc w:val="both"/>
                    <w:rPr>
                      <w:rFonts w:ascii="Times New Roman" w:eastAsia="Times New Roman" w:hAnsi="Times New Roman" w:cs="Times New Roman"/>
                      <w:sz w:val="19"/>
                      <w:szCs w:val="19"/>
                      <w:lang w:eastAsia="tr-TR"/>
                    </w:rPr>
                  </w:pPr>
                  <w:r w:rsidRPr="00DD5271">
                    <w:rPr>
                      <w:rFonts w:ascii="Times New Roman" w:eastAsia="Times New Roman" w:hAnsi="Times New Roman" w:cs="Times New Roman"/>
                      <w:sz w:val="18"/>
                      <w:szCs w:val="18"/>
                      <w:lang w:eastAsia="tr-TR"/>
                    </w:rPr>
                    <w:t>ı) Muhasebe yetkilisi: Muhasebe biriminin yönetiminden ve yetkili mercilere karşı sorumlu olan yetkiliyi,</w:t>
                  </w:r>
                </w:p>
                <w:p w:rsidR="00DD5271" w:rsidRPr="00DD5271" w:rsidRDefault="00DD5271" w:rsidP="00DD5271">
                  <w:pPr>
                    <w:spacing w:after="0" w:line="240" w:lineRule="atLeast"/>
                    <w:ind w:firstLine="566"/>
                    <w:jc w:val="both"/>
                    <w:rPr>
                      <w:rFonts w:ascii="Times New Roman" w:eastAsia="Times New Roman" w:hAnsi="Times New Roman" w:cs="Times New Roman"/>
                      <w:sz w:val="19"/>
                      <w:szCs w:val="19"/>
                      <w:lang w:eastAsia="tr-TR"/>
                    </w:rPr>
                  </w:pPr>
                  <w:r w:rsidRPr="00DD5271">
                    <w:rPr>
                      <w:rFonts w:ascii="Times New Roman" w:eastAsia="Times New Roman" w:hAnsi="Times New Roman" w:cs="Times New Roman"/>
                      <w:sz w:val="18"/>
                      <w:szCs w:val="18"/>
                      <w:lang w:eastAsia="tr-TR"/>
                    </w:rPr>
                    <w:t xml:space="preserve">i) Özel hesap: Yükseköğretim kurumları bütçelerinde bilimsel ve teknolojik araştırma hizmetleri için öz gelir ve hazine yardımı karşılığı olarak tefrik edilen bilimsel araştırma projelerine ilişkin ödeneklerin, ilgisine göre cari </w:t>
                  </w:r>
                  <w:r w:rsidRPr="00DD5271">
                    <w:rPr>
                      <w:rFonts w:ascii="Times New Roman" w:eastAsia="Times New Roman" w:hAnsi="Times New Roman" w:cs="Times New Roman"/>
                      <w:sz w:val="18"/>
                      <w:szCs w:val="18"/>
                      <w:lang w:eastAsia="tr-TR"/>
                    </w:rPr>
                    <w:lastRenderedPageBreak/>
                    <w:t>veya sermaye ekonomik kodlarından tahakkuka bağlanmak suretiyle aktarıldığı 18/11/2015 tarihli ve 29536 sayılı Resmî Gazete’de yayımlanan Kamu Haznedarlığı Genel Tebliği hükümleri çerçevesinde muhasebe birimi adına açtırılan banka hesabını,</w:t>
                  </w:r>
                </w:p>
                <w:p w:rsidR="00DD5271" w:rsidRPr="00DD5271" w:rsidRDefault="00DD5271" w:rsidP="00DD5271">
                  <w:pPr>
                    <w:spacing w:after="0" w:line="240" w:lineRule="atLeast"/>
                    <w:ind w:firstLine="566"/>
                    <w:jc w:val="both"/>
                    <w:rPr>
                      <w:rFonts w:ascii="Times New Roman" w:eastAsia="Times New Roman" w:hAnsi="Times New Roman" w:cs="Times New Roman"/>
                      <w:sz w:val="19"/>
                      <w:szCs w:val="19"/>
                      <w:lang w:eastAsia="tr-TR"/>
                    </w:rPr>
                  </w:pPr>
                  <w:r w:rsidRPr="00DD5271">
                    <w:rPr>
                      <w:rFonts w:ascii="Times New Roman" w:eastAsia="Times New Roman" w:hAnsi="Times New Roman" w:cs="Times New Roman"/>
                      <w:sz w:val="18"/>
                      <w:szCs w:val="18"/>
                      <w:lang w:eastAsia="tr-TR"/>
                    </w:rPr>
                    <w:t>j) Proje ekibi: Proje yürütücüsü ile araştırmacıları,</w:t>
                  </w:r>
                </w:p>
                <w:p w:rsidR="00DD5271" w:rsidRPr="00DD5271" w:rsidRDefault="00DD5271" w:rsidP="00DD5271">
                  <w:pPr>
                    <w:spacing w:after="0" w:line="240" w:lineRule="atLeast"/>
                    <w:ind w:firstLine="566"/>
                    <w:jc w:val="both"/>
                    <w:rPr>
                      <w:rFonts w:ascii="Times New Roman" w:eastAsia="Times New Roman" w:hAnsi="Times New Roman" w:cs="Times New Roman"/>
                      <w:sz w:val="19"/>
                      <w:szCs w:val="19"/>
                      <w:lang w:eastAsia="tr-TR"/>
                    </w:rPr>
                  </w:pPr>
                  <w:r w:rsidRPr="00DD5271">
                    <w:rPr>
                      <w:rFonts w:ascii="Times New Roman" w:eastAsia="Times New Roman" w:hAnsi="Times New Roman" w:cs="Times New Roman"/>
                      <w:sz w:val="18"/>
                      <w:szCs w:val="18"/>
                      <w:lang w:eastAsia="tr-TR"/>
                    </w:rPr>
                    <w:t>k) Proje yürütücüsü: Projeyi teklif eden, hazırlanmasından ve yürütülmesinden sorumlu olan öğretim üyeleri ile doktora, tıpta uzmanlık ya da sanatta yeterlik eğitimini tamamlamış kurum mensubu araştırmacıları,</w:t>
                  </w:r>
                </w:p>
                <w:p w:rsidR="00DD5271" w:rsidRPr="00DD5271" w:rsidRDefault="00DD5271" w:rsidP="00DD5271">
                  <w:pPr>
                    <w:spacing w:after="0" w:line="240" w:lineRule="atLeast"/>
                    <w:ind w:firstLine="566"/>
                    <w:jc w:val="both"/>
                    <w:rPr>
                      <w:rFonts w:ascii="Times New Roman" w:eastAsia="Times New Roman" w:hAnsi="Times New Roman" w:cs="Times New Roman"/>
                      <w:sz w:val="19"/>
                      <w:szCs w:val="19"/>
                      <w:lang w:eastAsia="tr-TR"/>
                    </w:rPr>
                  </w:pPr>
                  <w:r w:rsidRPr="00DD5271">
                    <w:rPr>
                      <w:rFonts w:ascii="Times New Roman" w:eastAsia="Times New Roman" w:hAnsi="Times New Roman" w:cs="Times New Roman"/>
                      <w:sz w:val="18"/>
                      <w:szCs w:val="18"/>
                      <w:lang w:eastAsia="tr-TR"/>
                    </w:rPr>
                    <w:t>l) YÖKSİS: Yükseköğretim Kurulu Başkanlığı ortak veri tabanını,</w:t>
                  </w:r>
                </w:p>
                <w:p w:rsidR="00DD5271" w:rsidRPr="00DD5271" w:rsidRDefault="00DD5271" w:rsidP="00DD5271">
                  <w:pPr>
                    <w:spacing w:after="0" w:line="240" w:lineRule="atLeast"/>
                    <w:ind w:firstLine="566"/>
                    <w:jc w:val="both"/>
                    <w:rPr>
                      <w:rFonts w:ascii="Times New Roman" w:eastAsia="Times New Roman" w:hAnsi="Times New Roman" w:cs="Times New Roman"/>
                      <w:sz w:val="19"/>
                      <w:szCs w:val="19"/>
                      <w:lang w:eastAsia="tr-TR"/>
                    </w:rPr>
                  </w:pPr>
                  <w:r w:rsidRPr="00DD5271">
                    <w:rPr>
                      <w:rFonts w:ascii="Times New Roman" w:eastAsia="Times New Roman" w:hAnsi="Times New Roman" w:cs="Times New Roman"/>
                      <w:sz w:val="18"/>
                      <w:szCs w:val="18"/>
                      <w:lang w:eastAsia="tr-TR"/>
                    </w:rPr>
                    <w:t>m) Yükseköğretim kurumu: Üniversiteler ve yüksek teknoloji enstitülerini,</w:t>
                  </w:r>
                </w:p>
                <w:p w:rsidR="00DD5271" w:rsidRPr="00DD5271" w:rsidRDefault="00DD5271" w:rsidP="00DD5271">
                  <w:pPr>
                    <w:spacing w:after="0" w:line="240" w:lineRule="atLeast"/>
                    <w:ind w:firstLine="566"/>
                    <w:jc w:val="both"/>
                    <w:rPr>
                      <w:rFonts w:ascii="Times New Roman" w:eastAsia="Times New Roman" w:hAnsi="Times New Roman" w:cs="Times New Roman"/>
                      <w:sz w:val="19"/>
                      <w:szCs w:val="19"/>
                      <w:lang w:eastAsia="tr-TR"/>
                    </w:rPr>
                  </w:pPr>
                  <w:r w:rsidRPr="00DD5271">
                    <w:rPr>
                      <w:rFonts w:ascii="Times New Roman" w:eastAsia="Times New Roman" w:hAnsi="Times New Roman" w:cs="Times New Roman"/>
                      <w:sz w:val="18"/>
                      <w:szCs w:val="18"/>
                      <w:lang w:eastAsia="tr-TR"/>
                    </w:rPr>
                    <w:t>n) Yükseköğretim kurumu yönetim kurulu: Üniversite ve yüksek teknoloji enstitüsü yönetim kurulunu,</w:t>
                  </w:r>
                </w:p>
                <w:p w:rsidR="00DD5271" w:rsidRPr="00DD5271" w:rsidRDefault="00DD5271" w:rsidP="00DD5271">
                  <w:pPr>
                    <w:spacing w:after="0" w:line="240" w:lineRule="atLeast"/>
                    <w:ind w:firstLine="566"/>
                    <w:jc w:val="both"/>
                    <w:rPr>
                      <w:rFonts w:ascii="Times New Roman" w:eastAsia="Times New Roman" w:hAnsi="Times New Roman" w:cs="Times New Roman"/>
                      <w:sz w:val="19"/>
                      <w:szCs w:val="19"/>
                      <w:lang w:eastAsia="tr-TR"/>
                    </w:rPr>
                  </w:pPr>
                  <w:r w:rsidRPr="00DD5271">
                    <w:rPr>
                      <w:rFonts w:ascii="Times New Roman" w:eastAsia="Times New Roman" w:hAnsi="Times New Roman" w:cs="Times New Roman"/>
                      <w:sz w:val="18"/>
                      <w:szCs w:val="18"/>
                      <w:lang w:eastAsia="tr-TR"/>
                    </w:rPr>
                    <w:t>ifade eder.</w:t>
                  </w:r>
                </w:p>
                <w:p w:rsidR="00DD5271" w:rsidRPr="00DD5271" w:rsidRDefault="00DD5271" w:rsidP="00DD5271">
                  <w:pPr>
                    <w:spacing w:before="85" w:after="0" w:line="240" w:lineRule="atLeast"/>
                    <w:jc w:val="center"/>
                    <w:rPr>
                      <w:rFonts w:ascii="Times New Roman" w:eastAsia="Times New Roman" w:hAnsi="Times New Roman" w:cs="Times New Roman"/>
                      <w:b/>
                      <w:bCs/>
                      <w:sz w:val="19"/>
                      <w:szCs w:val="19"/>
                      <w:lang w:eastAsia="tr-TR"/>
                    </w:rPr>
                  </w:pPr>
                  <w:r w:rsidRPr="00DD5271">
                    <w:rPr>
                      <w:rFonts w:ascii="Times New Roman" w:eastAsia="Times New Roman" w:hAnsi="Times New Roman" w:cs="Times New Roman"/>
                      <w:b/>
                      <w:bCs/>
                      <w:sz w:val="18"/>
                      <w:szCs w:val="18"/>
                      <w:lang w:eastAsia="tr-TR"/>
                    </w:rPr>
                    <w:t>İKİNCİ BÖLÜM</w:t>
                  </w:r>
                </w:p>
                <w:p w:rsidR="00DD5271" w:rsidRPr="00DD5271" w:rsidRDefault="00DD5271" w:rsidP="00DD5271">
                  <w:pPr>
                    <w:spacing w:after="85" w:line="240" w:lineRule="atLeast"/>
                    <w:jc w:val="center"/>
                    <w:rPr>
                      <w:rFonts w:ascii="Times New Roman" w:eastAsia="Times New Roman" w:hAnsi="Times New Roman" w:cs="Times New Roman"/>
                      <w:b/>
                      <w:bCs/>
                      <w:sz w:val="19"/>
                      <w:szCs w:val="19"/>
                      <w:lang w:eastAsia="tr-TR"/>
                    </w:rPr>
                  </w:pPr>
                  <w:r w:rsidRPr="00DD5271">
                    <w:rPr>
                      <w:rFonts w:ascii="Times New Roman" w:eastAsia="Times New Roman" w:hAnsi="Times New Roman" w:cs="Times New Roman"/>
                      <w:b/>
                      <w:bCs/>
                      <w:sz w:val="18"/>
                      <w:szCs w:val="18"/>
                      <w:lang w:eastAsia="tr-TR"/>
                    </w:rPr>
                    <w:t>Bilimsel Araştırma Projelerine İlişkin Genel Esaslar</w:t>
                  </w:r>
                </w:p>
                <w:p w:rsidR="00DD5271" w:rsidRPr="00DD5271" w:rsidRDefault="00DD5271" w:rsidP="00DD5271">
                  <w:pPr>
                    <w:spacing w:after="0" w:line="240" w:lineRule="atLeast"/>
                    <w:ind w:firstLine="566"/>
                    <w:jc w:val="both"/>
                    <w:rPr>
                      <w:rFonts w:ascii="Times New Roman" w:eastAsia="Times New Roman" w:hAnsi="Times New Roman" w:cs="Times New Roman"/>
                      <w:sz w:val="19"/>
                      <w:szCs w:val="19"/>
                      <w:lang w:eastAsia="tr-TR"/>
                    </w:rPr>
                  </w:pPr>
                  <w:r w:rsidRPr="00DD5271">
                    <w:rPr>
                      <w:rFonts w:ascii="Times New Roman" w:eastAsia="Times New Roman" w:hAnsi="Times New Roman" w:cs="Times New Roman"/>
                      <w:b/>
                      <w:bCs/>
                      <w:sz w:val="18"/>
                      <w:szCs w:val="18"/>
                      <w:lang w:eastAsia="tr-TR"/>
                    </w:rPr>
                    <w:t>Komisyon</w:t>
                  </w:r>
                </w:p>
                <w:p w:rsidR="00DD5271" w:rsidRPr="00DD5271" w:rsidRDefault="00DD5271" w:rsidP="00DD5271">
                  <w:pPr>
                    <w:spacing w:after="0" w:line="240" w:lineRule="atLeast"/>
                    <w:ind w:firstLine="566"/>
                    <w:jc w:val="both"/>
                    <w:rPr>
                      <w:rFonts w:ascii="Times New Roman" w:eastAsia="Times New Roman" w:hAnsi="Times New Roman" w:cs="Times New Roman"/>
                      <w:sz w:val="19"/>
                      <w:szCs w:val="19"/>
                      <w:lang w:eastAsia="tr-TR"/>
                    </w:rPr>
                  </w:pPr>
                  <w:r w:rsidRPr="00DD5271">
                    <w:rPr>
                      <w:rFonts w:ascii="Times New Roman" w:eastAsia="Times New Roman" w:hAnsi="Times New Roman" w:cs="Times New Roman"/>
                      <w:b/>
                      <w:bCs/>
                      <w:sz w:val="18"/>
                      <w:szCs w:val="18"/>
                      <w:lang w:eastAsia="tr-TR"/>
                    </w:rPr>
                    <w:t>MADDE 4 – </w:t>
                  </w:r>
                  <w:r w:rsidRPr="00DD5271">
                    <w:rPr>
                      <w:rFonts w:ascii="Times New Roman" w:eastAsia="Times New Roman" w:hAnsi="Times New Roman" w:cs="Times New Roman"/>
                      <w:sz w:val="18"/>
                      <w:szCs w:val="18"/>
                      <w:lang w:eastAsia="tr-TR"/>
                    </w:rPr>
                    <w:t>(1) Bu Yönetmelikte belirtilen görevlerin yürütülmesi için rektör veya görevlendireceği bir rektör yardımcısı başkanlığında senatonun önerisiyle rektör tarafından görevlendirilen, en az yedi en çok on bir öğretim üyesinden oluşan bir komisyon kurulur. Komisyon üyeleri, yükseköğretim kurumunda var olan bilim dalları arasında denge gözetilmek suretiyle dört yıl için görevlendirilir. Süresi biten üye aynı usulle yeniden görevlendirilebilir.</w:t>
                  </w:r>
                </w:p>
                <w:p w:rsidR="00DD5271" w:rsidRPr="00DD5271" w:rsidRDefault="00DD5271" w:rsidP="00DD5271">
                  <w:pPr>
                    <w:spacing w:after="0" w:line="240" w:lineRule="atLeast"/>
                    <w:ind w:firstLine="566"/>
                    <w:jc w:val="both"/>
                    <w:rPr>
                      <w:rFonts w:ascii="Times New Roman" w:eastAsia="Times New Roman" w:hAnsi="Times New Roman" w:cs="Times New Roman"/>
                      <w:sz w:val="19"/>
                      <w:szCs w:val="19"/>
                      <w:lang w:eastAsia="tr-TR"/>
                    </w:rPr>
                  </w:pPr>
                  <w:r w:rsidRPr="00DD5271">
                    <w:rPr>
                      <w:rFonts w:ascii="Times New Roman" w:eastAsia="Times New Roman" w:hAnsi="Times New Roman" w:cs="Times New Roman"/>
                      <w:sz w:val="18"/>
                      <w:szCs w:val="18"/>
                      <w:lang w:eastAsia="tr-TR"/>
                    </w:rPr>
                    <w:t>(2) Komisyon üyeleri; görev, yetki ve sorumluluklarını yerine getirmediklerinin tespit edilmesi halinde, senatonun önerisi üzerine rektör tarafından görev süreleri dolmadan görevden alınabilirler.</w:t>
                  </w:r>
                </w:p>
                <w:p w:rsidR="00DD5271" w:rsidRPr="00DD5271" w:rsidRDefault="00DD5271" w:rsidP="00DD5271">
                  <w:pPr>
                    <w:spacing w:after="0" w:line="240" w:lineRule="atLeast"/>
                    <w:ind w:firstLine="566"/>
                    <w:jc w:val="both"/>
                    <w:rPr>
                      <w:rFonts w:ascii="Times New Roman" w:eastAsia="Times New Roman" w:hAnsi="Times New Roman" w:cs="Times New Roman"/>
                      <w:sz w:val="19"/>
                      <w:szCs w:val="19"/>
                      <w:lang w:eastAsia="tr-TR"/>
                    </w:rPr>
                  </w:pPr>
                  <w:r w:rsidRPr="00DD5271">
                    <w:rPr>
                      <w:rFonts w:ascii="Times New Roman" w:eastAsia="Times New Roman" w:hAnsi="Times New Roman" w:cs="Times New Roman"/>
                      <w:sz w:val="18"/>
                      <w:szCs w:val="18"/>
                      <w:lang w:eastAsia="tr-TR"/>
                    </w:rPr>
                    <w:t>(3) Komisyonun görev, yetki ve sorumlulukları yükseköğretim kurumunun senatosunca çıkarılacak yönerge ile düzenlenir.</w:t>
                  </w:r>
                </w:p>
                <w:p w:rsidR="00DD5271" w:rsidRPr="00DD5271" w:rsidRDefault="00DD5271" w:rsidP="00DD5271">
                  <w:pPr>
                    <w:spacing w:after="0" w:line="240" w:lineRule="atLeast"/>
                    <w:ind w:firstLine="566"/>
                    <w:jc w:val="both"/>
                    <w:rPr>
                      <w:rFonts w:ascii="Times New Roman" w:eastAsia="Times New Roman" w:hAnsi="Times New Roman" w:cs="Times New Roman"/>
                      <w:sz w:val="19"/>
                      <w:szCs w:val="19"/>
                      <w:lang w:eastAsia="tr-TR"/>
                    </w:rPr>
                  </w:pPr>
                  <w:r w:rsidRPr="00DD5271">
                    <w:rPr>
                      <w:rFonts w:ascii="Times New Roman" w:eastAsia="Times New Roman" w:hAnsi="Times New Roman" w:cs="Times New Roman"/>
                      <w:b/>
                      <w:bCs/>
                      <w:sz w:val="18"/>
                      <w:szCs w:val="18"/>
                      <w:lang w:eastAsia="tr-TR"/>
                    </w:rPr>
                    <w:t>Başvuru ve değerlendirme</w:t>
                  </w:r>
                </w:p>
                <w:p w:rsidR="00DD5271" w:rsidRPr="00DD5271" w:rsidRDefault="00DD5271" w:rsidP="00DD5271">
                  <w:pPr>
                    <w:spacing w:after="0" w:line="240" w:lineRule="atLeast"/>
                    <w:ind w:firstLine="566"/>
                    <w:jc w:val="both"/>
                    <w:rPr>
                      <w:rFonts w:ascii="Times New Roman" w:eastAsia="Times New Roman" w:hAnsi="Times New Roman" w:cs="Times New Roman"/>
                      <w:sz w:val="19"/>
                      <w:szCs w:val="19"/>
                      <w:lang w:eastAsia="tr-TR"/>
                    </w:rPr>
                  </w:pPr>
                  <w:r w:rsidRPr="00DD5271">
                    <w:rPr>
                      <w:rFonts w:ascii="Times New Roman" w:eastAsia="Times New Roman" w:hAnsi="Times New Roman" w:cs="Times New Roman"/>
                      <w:b/>
                      <w:bCs/>
                      <w:sz w:val="18"/>
                      <w:szCs w:val="18"/>
                      <w:lang w:eastAsia="tr-TR"/>
                    </w:rPr>
                    <w:t>MADDE 5 –</w:t>
                  </w:r>
                  <w:r w:rsidRPr="00DD5271">
                    <w:rPr>
                      <w:rFonts w:ascii="Times New Roman" w:eastAsia="Times New Roman" w:hAnsi="Times New Roman" w:cs="Times New Roman"/>
                      <w:sz w:val="18"/>
                      <w:szCs w:val="18"/>
                      <w:lang w:eastAsia="tr-TR"/>
                    </w:rPr>
                    <w:t> (1) Bilimsel araştırma projeleri için başvuru ve değerlendirme takvimi Komisyon tarafından belirlenerek ilan edilir. Proje başvuruları, projenin gerekçesi, yöntem, özgün değer, yaygın etki/katma değer, çalışma takvimi ve bütçe dökümünün ayrıntılı olarak yer aldığı proje başvuru formu ile yapılır.</w:t>
                  </w:r>
                </w:p>
                <w:p w:rsidR="00DD5271" w:rsidRPr="00DD5271" w:rsidRDefault="00DD5271" w:rsidP="00DD5271">
                  <w:pPr>
                    <w:spacing w:after="0" w:line="240" w:lineRule="atLeast"/>
                    <w:ind w:firstLine="566"/>
                    <w:jc w:val="both"/>
                    <w:rPr>
                      <w:rFonts w:ascii="Times New Roman" w:eastAsia="Times New Roman" w:hAnsi="Times New Roman" w:cs="Times New Roman"/>
                      <w:sz w:val="19"/>
                      <w:szCs w:val="19"/>
                      <w:lang w:eastAsia="tr-TR"/>
                    </w:rPr>
                  </w:pPr>
                  <w:r w:rsidRPr="00DD5271">
                    <w:rPr>
                      <w:rFonts w:ascii="Times New Roman" w:eastAsia="Times New Roman" w:hAnsi="Times New Roman" w:cs="Times New Roman"/>
                      <w:b/>
                      <w:bCs/>
                      <w:sz w:val="18"/>
                      <w:szCs w:val="18"/>
                      <w:lang w:eastAsia="tr-TR"/>
                    </w:rPr>
                    <w:t>Bilimsel araştırma projelerinin seçiminde dikkate alınacak ilkeler</w:t>
                  </w:r>
                </w:p>
                <w:p w:rsidR="00DD5271" w:rsidRPr="00DD5271" w:rsidRDefault="00DD5271" w:rsidP="00DD5271">
                  <w:pPr>
                    <w:spacing w:after="0" w:line="240" w:lineRule="atLeast"/>
                    <w:ind w:firstLine="566"/>
                    <w:jc w:val="both"/>
                    <w:rPr>
                      <w:rFonts w:ascii="Times New Roman" w:eastAsia="Times New Roman" w:hAnsi="Times New Roman" w:cs="Times New Roman"/>
                      <w:sz w:val="19"/>
                      <w:szCs w:val="19"/>
                      <w:lang w:eastAsia="tr-TR"/>
                    </w:rPr>
                  </w:pPr>
                  <w:r w:rsidRPr="00DD5271">
                    <w:rPr>
                      <w:rFonts w:ascii="Times New Roman" w:eastAsia="Times New Roman" w:hAnsi="Times New Roman" w:cs="Times New Roman"/>
                      <w:b/>
                      <w:bCs/>
                      <w:sz w:val="18"/>
                      <w:szCs w:val="18"/>
                      <w:lang w:eastAsia="tr-TR"/>
                    </w:rPr>
                    <w:t>MADDE 6 –</w:t>
                  </w:r>
                  <w:r w:rsidRPr="00DD5271">
                    <w:rPr>
                      <w:rFonts w:ascii="Times New Roman" w:eastAsia="Times New Roman" w:hAnsi="Times New Roman" w:cs="Times New Roman"/>
                      <w:sz w:val="18"/>
                      <w:szCs w:val="18"/>
                      <w:lang w:eastAsia="tr-TR"/>
                    </w:rPr>
                    <w:t> (1) Bilimsel araştırma projeleri, yükseköğretim kurumunun uzman elemanı bulunan her dal ile ilgili, ulusal bilim ve teknoloji politikalarına, ülkenin kalkınma planı hedeflerine, Bilim ve Teknoloji Yüksek Kurulu kararlarına veya yükseköğretim kurumu yönetim kurulunun belirlediği bilim politikalarına uygun konulara öncelik verilerek değerlendirilir ve seçilir. Bilimsel araştırma projelerinin bilime, ülkenin teknolojik, ekonomik, sosyal, sanatsal, kültürel gelişimine ve kalkınmasına katkı sağlaması esastır.</w:t>
                  </w:r>
                </w:p>
                <w:p w:rsidR="00DD5271" w:rsidRPr="00DD5271" w:rsidRDefault="00DD5271" w:rsidP="00DD5271">
                  <w:pPr>
                    <w:spacing w:after="0" w:line="240" w:lineRule="atLeast"/>
                    <w:ind w:firstLine="566"/>
                    <w:jc w:val="both"/>
                    <w:rPr>
                      <w:rFonts w:ascii="Times New Roman" w:eastAsia="Times New Roman" w:hAnsi="Times New Roman" w:cs="Times New Roman"/>
                      <w:sz w:val="19"/>
                      <w:szCs w:val="19"/>
                      <w:lang w:eastAsia="tr-TR"/>
                    </w:rPr>
                  </w:pPr>
                  <w:r w:rsidRPr="00DD5271">
                    <w:rPr>
                      <w:rFonts w:ascii="Times New Roman" w:eastAsia="Times New Roman" w:hAnsi="Times New Roman" w:cs="Times New Roman"/>
                      <w:sz w:val="18"/>
                      <w:szCs w:val="18"/>
                      <w:lang w:eastAsia="tr-TR"/>
                    </w:rPr>
                    <w:t>(2) Bilimsel araştırma projelerinin seçimi ve desteklenmesinde; temel bilimler içerikli, sonuçları uygulamaya dönük, kaynakları ve faaliyetleri bakımından çok katılımlı, çok merkezli, kurumlar arası, uluslararası ve disiplinler arası nitelikteki projelere öncelik verilebilir. Lisansüstü tez araştırmaları da bilimsel araştırma projeleri kapsamında desteklenebilir.</w:t>
                  </w:r>
                </w:p>
                <w:p w:rsidR="00DD5271" w:rsidRPr="00DD5271" w:rsidRDefault="00DD5271" w:rsidP="00DD5271">
                  <w:pPr>
                    <w:spacing w:after="0" w:line="240" w:lineRule="atLeast"/>
                    <w:ind w:firstLine="566"/>
                    <w:jc w:val="both"/>
                    <w:rPr>
                      <w:rFonts w:ascii="Times New Roman" w:eastAsia="Times New Roman" w:hAnsi="Times New Roman" w:cs="Times New Roman"/>
                      <w:sz w:val="19"/>
                      <w:szCs w:val="19"/>
                      <w:lang w:eastAsia="tr-TR"/>
                    </w:rPr>
                  </w:pPr>
                  <w:r w:rsidRPr="00DD5271">
                    <w:rPr>
                      <w:rFonts w:ascii="Times New Roman" w:eastAsia="Times New Roman" w:hAnsi="Times New Roman" w:cs="Times New Roman"/>
                      <w:sz w:val="18"/>
                      <w:szCs w:val="18"/>
                      <w:lang w:eastAsia="tr-TR"/>
                    </w:rPr>
                    <w:t>(3) Bu Yönetmeliğin 5, 6, 7, 8, 9 ve 10 uncu maddelerinde bahsi geçen bilimsel araştırma projeleri ile Yılı Yatırım Programında Rektörlük Bilimsel Araştırma Projeleri ifade edilmektedir.</w:t>
                  </w:r>
                </w:p>
                <w:p w:rsidR="00DD5271" w:rsidRPr="00DD5271" w:rsidRDefault="00DD5271" w:rsidP="00DD5271">
                  <w:pPr>
                    <w:spacing w:after="0" w:line="240" w:lineRule="atLeast"/>
                    <w:ind w:firstLine="566"/>
                    <w:jc w:val="both"/>
                    <w:rPr>
                      <w:rFonts w:ascii="Times New Roman" w:eastAsia="Times New Roman" w:hAnsi="Times New Roman" w:cs="Times New Roman"/>
                      <w:sz w:val="19"/>
                      <w:szCs w:val="19"/>
                      <w:lang w:eastAsia="tr-TR"/>
                    </w:rPr>
                  </w:pPr>
                  <w:r w:rsidRPr="00DD5271">
                    <w:rPr>
                      <w:rFonts w:ascii="Times New Roman" w:eastAsia="Times New Roman" w:hAnsi="Times New Roman" w:cs="Times New Roman"/>
                      <w:b/>
                      <w:bCs/>
                      <w:sz w:val="18"/>
                      <w:szCs w:val="18"/>
                      <w:lang w:eastAsia="tr-TR"/>
                    </w:rPr>
                    <w:t>Bilimsel araştırma projelerinin kabulü, yürütülmesi ve sonuçlandırılması</w:t>
                  </w:r>
                </w:p>
                <w:p w:rsidR="00DD5271" w:rsidRPr="00DD5271" w:rsidRDefault="00DD5271" w:rsidP="00DD5271">
                  <w:pPr>
                    <w:spacing w:after="0" w:line="240" w:lineRule="atLeast"/>
                    <w:ind w:firstLine="566"/>
                    <w:jc w:val="both"/>
                    <w:rPr>
                      <w:rFonts w:ascii="Times New Roman" w:eastAsia="Times New Roman" w:hAnsi="Times New Roman" w:cs="Times New Roman"/>
                      <w:sz w:val="19"/>
                      <w:szCs w:val="19"/>
                      <w:lang w:eastAsia="tr-TR"/>
                    </w:rPr>
                  </w:pPr>
                  <w:r w:rsidRPr="00DD5271">
                    <w:rPr>
                      <w:rFonts w:ascii="Times New Roman" w:eastAsia="Times New Roman" w:hAnsi="Times New Roman" w:cs="Times New Roman"/>
                      <w:b/>
                      <w:bCs/>
                      <w:sz w:val="18"/>
                      <w:szCs w:val="18"/>
                      <w:lang w:eastAsia="tr-TR"/>
                    </w:rPr>
                    <w:t>MADDE 7 –</w:t>
                  </w:r>
                  <w:r w:rsidRPr="00DD5271">
                    <w:rPr>
                      <w:rFonts w:ascii="Times New Roman" w:eastAsia="Times New Roman" w:hAnsi="Times New Roman" w:cs="Times New Roman"/>
                      <w:sz w:val="18"/>
                      <w:szCs w:val="18"/>
                      <w:lang w:eastAsia="tr-TR"/>
                    </w:rPr>
                    <w:t> (1) Desteklenmesine karar verilen projeler için, proje yürütücüsü ve Komisyon tarafından proje ile ilgili ayrıntıların belirlendiği bir protokol hazırlanır. Projenin uygulamaya geçirilmesi, hazırlanan protokolün rektör veya görevlendireceği rektör yardımcısı tarafından onaylanmasına bağlıdır. Proje yürütücüsü, bu protokolde yer alan hususlara uymakla yükümlüdür.</w:t>
                  </w:r>
                </w:p>
                <w:p w:rsidR="00DD5271" w:rsidRPr="00DD5271" w:rsidRDefault="00DD5271" w:rsidP="00DD5271">
                  <w:pPr>
                    <w:spacing w:after="0" w:line="240" w:lineRule="atLeast"/>
                    <w:ind w:firstLine="566"/>
                    <w:jc w:val="both"/>
                    <w:rPr>
                      <w:rFonts w:ascii="Times New Roman" w:eastAsia="Times New Roman" w:hAnsi="Times New Roman" w:cs="Times New Roman"/>
                      <w:sz w:val="19"/>
                      <w:szCs w:val="19"/>
                      <w:lang w:eastAsia="tr-TR"/>
                    </w:rPr>
                  </w:pPr>
                  <w:r w:rsidRPr="00DD5271">
                    <w:rPr>
                      <w:rFonts w:ascii="Times New Roman" w:eastAsia="Times New Roman" w:hAnsi="Times New Roman" w:cs="Times New Roman"/>
                      <w:b/>
                      <w:bCs/>
                      <w:sz w:val="18"/>
                      <w:szCs w:val="18"/>
                      <w:lang w:eastAsia="tr-TR"/>
                    </w:rPr>
                    <w:t>Proje raporları</w:t>
                  </w:r>
                </w:p>
                <w:p w:rsidR="00DD5271" w:rsidRPr="00DD5271" w:rsidRDefault="00DD5271" w:rsidP="00DD5271">
                  <w:pPr>
                    <w:spacing w:after="0" w:line="240" w:lineRule="atLeast"/>
                    <w:ind w:firstLine="566"/>
                    <w:jc w:val="both"/>
                    <w:rPr>
                      <w:rFonts w:ascii="Times New Roman" w:eastAsia="Times New Roman" w:hAnsi="Times New Roman" w:cs="Times New Roman"/>
                      <w:sz w:val="19"/>
                      <w:szCs w:val="19"/>
                      <w:lang w:eastAsia="tr-TR"/>
                    </w:rPr>
                  </w:pPr>
                  <w:r w:rsidRPr="00DD5271">
                    <w:rPr>
                      <w:rFonts w:ascii="Times New Roman" w:eastAsia="Times New Roman" w:hAnsi="Times New Roman" w:cs="Times New Roman"/>
                      <w:b/>
                      <w:bCs/>
                      <w:sz w:val="18"/>
                      <w:szCs w:val="18"/>
                      <w:lang w:eastAsia="tr-TR"/>
                    </w:rPr>
                    <w:t>MADDE 8 – </w:t>
                  </w:r>
                  <w:r w:rsidRPr="00DD5271">
                    <w:rPr>
                      <w:rFonts w:ascii="Times New Roman" w:eastAsia="Times New Roman" w:hAnsi="Times New Roman" w:cs="Times New Roman"/>
                      <w:sz w:val="18"/>
                      <w:szCs w:val="18"/>
                      <w:lang w:eastAsia="tr-TR"/>
                    </w:rPr>
                    <w:t>(1) Kabul edilen bir projenin yürütücüsü Komisyona altı ayda bir geçmiş dönemdeki çalışmalarla ilgili bilgilerin yer aldığı ara rapor sunar. Komisyon projenin türüne ve özelliğine göre ara rapor sunma sürelerini ve koşullarını değiştirebilir. Ara raporlar Komisyon tarafından incelenir. Komisyon gerekli gördüğü durumlarda konunun uzmanlarının görüşlerine de başvurarak değerlendirme sürecini tamamlayabilir. Projelerin sonraki dilimleri ile ilgili maddi desteğin devamı Komisyonun olumlu görüşüne tabidir.</w:t>
                  </w:r>
                </w:p>
                <w:p w:rsidR="00DD5271" w:rsidRPr="00DD5271" w:rsidRDefault="00DD5271" w:rsidP="00DD5271">
                  <w:pPr>
                    <w:spacing w:after="0" w:line="240" w:lineRule="atLeast"/>
                    <w:ind w:firstLine="566"/>
                    <w:jc w:val="both"/>
                    <w:rPr>
                      <w:rFonts w:ascii="Times New Roman" w:eastAsia="Times New Roman" w:hAnsi="Times New Roman" w:cs="Times New Roman"/>
                      <w:sz w:val="19"/>
                      <w:szCs w:val="19"/>
                      <w:lang w:eastAsia="tr-TR"/>
                    </w:rPr>
                  </w:pPr>
                  <w:r w:rsidRPr="00DD5271">
                    <w:rPr>
                      <w:rFonts w:ascii="Times New Roman" w:eastAsia="Times New Roman" w:hAnsi="Times New Roman" w:cs="Times New Roman"/>
                      <w:sz w:val="18"/>
                      <w:szCs w:val="18"/>
                      <w:lang w:eastAsia="tr-TR"/>
                    </w:rPr>
                    <w:t>(2) Proje yürütücüsü, protokolde belirtilen bitiş tarihini izleyen en geç üç ay içerisinde, araştırma sonuçlarını içeren proje sonuç raporunu Komisyon tarafından belirlenen formata uygun olarak sunar. Lisansüstü tez projeleri için, ilgili birimlerce onaylanmış tezler de sonuç raporu olarak kabul edilebilir. Sonuç raporu Komisyon tarafından değerlendirilerek projenin başarılı sayılıp sayılmayacağına karar verilir. Komisyon gerekli gördüğü durumlarda konunun uzmanlarının görüşlerine de başvurarak değerlendirme sürecini tamamlayabilir.</w:t>
                  </w:r>
                </w:p>
                <w:p w:rsidR="00DD5271" w:rsidRPr="00DD5271" w:rsidRDefault="00DD5271" w:rsidP="00DD5271">
                  <w:pPr>
                    <w:spacing w:after="0" w:line="240" w:lineRule="atLeast"/>
                    <w:ind w:firstLine="566"/>
                    <w:jc w:val="both"/>
                    <w:rPr>
                      <w:rFonts w:ascii="Times New Roman" w:eastAsia="Times New Roman" w:hAnsi="Times New Roman" w:cs="Times New Roman"/>
                      <w:sz w:val="19"/>
                      <w:szCs w:val="19"/>
                      <w:lang w:eastAsia="tr-TR"/>
                    </w:rPr>
                  </w:pPr>
                  <w:r w:rsidRPr="00DD5271">
                    <w:rPr>
                      <w:rFonts w:ascii="Times New Roman" w:eastAsia="Times New Roman" w:hAnsi="Times New Roman" w:cs="Times New Roman"/>
                      <w:b/>
                      <w:bCs/>
                      <w:sz w:val="18"/>
                      <w:szCs w:val="18"/>
                      <w:lang w:eastAsia="tr-TR"/>
                    </w:rPr>
                    <w:t>Proje süresi ve bütçesi</w:t>
                  </w:r>
                </w:p>
                <w:p w:rsidR="00DD5271" w:rsidRPr="00DD5271" w:rsidRDefault="00DD5271" w:rsidP="00DD5271">
                  <w:pPr>
                    <w:spacing w:after="0" w:line="240" w:lineRule="atLeast"/>
                    <w:ind w:firstLine="566"/>
                    <w:jc w:val="both"/>
                    <w:rPr>
                      <w:rFonts w:ascii="Times New Roman" w:eastAsia="Times New Roman" w:hAnsi="Times New Roman" w:cs="Times New Roman"/>
                      <w:sz w:val="19"/>
                      <w:szCs w:val="19"/>
                      <w:lang w:eastAsia="tr-TR"/>
                    </w:rPr>
                  </w:pPr>
                  <w:r w:rsidRPr="00DD5271">
                    <w:rPr>
                      <w:rFonts w:ascii="Times New Roman" w:eastAsia="Times New Roman" w:hAnsi="Times New Roman" w:cs="Times New Roman"/>
                      <w:b/>
                      <w:bCs/>
                      <w:sz w:val="18"/>
                      <w:szCs w:val="18"/>
                      <w:lang w:eastAsia="tr-TR"/>
                    </w:rPr>
                    <w:t>MADDE 9 –</w:t>
                  </w:r>
                  <w:r w:rsidRPr="00DD5271">
                    <w:rPr>
                      <w:rFonts w:ascii="Times New Roman" w:eastAsia="Times New Roman" w:hAnsi="Times New Roman" w:cs="Times New Roman"/>
                      <w:sz w:val="18"/>
                      <w:szCs w:val="18"/>
                      <w:lang w:eastAsia="tr-TR"/>
                    </w:rPr>
                    <w:t xml:space="preserve"> (1) Projelerin Komisyon tarafından onaylanan çalışma takvimine ve bütçe planına uygun olarak yürütülmesi esastır. Ancak, gerekli hallerde proje yürütücüsünün talebi, Komisyonunun kararı ile projeler için ek süre, </w:t>
                  </w:r>
                  <w:r w:rsidRPr="00DD5271">
                    <w:rPr>
                      <w:rFonts w:ascii="Times New Roman" w:eastAsia="Times New Roman" w:hAnsi="Times New Roman" w:cs="Times New Roman"/>
                      <w:sz w:val="18"/>
                      <w:szCs w:val="18"/>
                      <w:lang w:eastAsia="tr-TR"/>
                    </w:rPr>
                    <w:lastRenderedPageBreak/>
                    <w:t>ilave bütçe verilebilir.</w:t>
                  </w:r>
                </w:p>
                <w:p w:rsidR="00DD5271" w:rsidRPr="00DD5271" w:rsidRDefault="00DD5271" w:rsidP="00DD5271">
                  <w:pPr>
                    <w:spacing w:after="0" w:line="240" w:lineRule="atLeast"/>
                    <w:ind w:firstLine="566"/>
                    <w:jc w:val="both"/>
                    <w:rPr>
                      <w:rFonts w:ascii="Times New Roman" w:eastAsia="Times New Roman" w:hAnsi="Times New Roman" w:cs="Times New Roman"/>
                      <w:sz w:val="19"/>
                      <w:szCs w:val="19"/>
                      <w:lang w:eastAsia="tr-TR"/>
                    </w:rPr>
                  </w:pPr>
                  <w:r w:rsidRPr="00DD5271">
                    <w:rPr>
                      <w:rFonts w:ascii="Times New Roman" w:eastAsia="Times New Roman" w:hAnsi="Times New Roman" w:cs="Times New Roman"/>
                      <w:sz w:val="18"/>
                      <w:szCs w:val="18"/>
                      <w:lang w:eastAsia="tr-TR"/>
                    </w:rPr>
                    <w:t>(2) Bilimsel araştırma projeleri ek süreler dâhil en çok otuz altı ay içerisinde tamamlanır. Tez projeleri için verilen süreler, yetkili birimler tarafından tezler için verilen yasal ek süreleri kapsayacak şekilde uzatılabilir. Ancak tez projeleri için sağlanacak mali destekler, ilgili lisansüstü eğitim ve öğretim mevzuatında belirlenen normal öğrenim süreleri ile sınırlıdır.</w:t>
                  </w:r>
                </w:p>
                <w:p w:rsidR="00DD5271" w:rsidRPr="00DD5271" w:rsidRDefault="00DD5271" w:rsidP="00DD5271">
                  <w:pPr>
                    <w:spacing w:after="0" w:line="240" w:lineRule="atLeast"/>
                    <w:ind w:firstLine="566"/>
                    <w:jc w:val="both"/>
                    <w:rPr>
                      <w:rFonts w:ascii="Times New Roman" w:eastAsia="Times New Roman" w:hAnsi="Times New Roman" w:cs="Times New Roman"/>
                      <w:sz w:val="19"/>
                      <w:szCs w:val="19"/>
                      <w:lang w:eastAsia="tr-TR"/>
                    </w:rPr>
                  </w:pPr>
                  <w:r w:rsidRPr="00DD5271">
                    <w:rPr>
                      <w:rFonts w:ascii="Times New Roman" w:eastAsia="Times New Roman" w:hAnsi="Times New Roman" w:cs="Times New Roman"/>
                      <w:sz w:val="18"/>
                      <w:szCs w:val="18"/>
                      <w:lang w:eastAsia="tr-TR"/>
                    </w:rPr>
                    <w:t>(3) Projeler için verilebilecek ek bütçe proje bütçesinin en fazla %50’si kadar olabilir.</w:t>
                  </w:r>
                </w:p>
                <w:p w:rsidR="00DD5271" w:rsidRPr="00DD5271" w:rsidRDefault="00DD5271" w:rsidP="00DD5271">
                  <w:pPr>
                    <w:spacing w:after="0" w:line="240" w:lineRule="atLeast"/>
                    <w:ind w:firstLine="566"/>
                    <w:jc w:val="both"/>
                    <w:rPr>
                      <w:rFonts w:ascii="Times New Roman" w:eastAsia="Times New Roman" w:hAnsi="Times New Roman" w:cs="Times New Roman"/>
                      <w:sz w:val="19"/>
                      <w:szCs w:val="19"/>
                      <w:lang w:eastAsia="tr-TR"/>
                    </w:rPr>
                  </w:pPr>
                  <w:r w:rsidRPr="00DD5271">
                    <w:rPr>
                      <w:rFonts w:ascii="Times New Roman" w:eastAsia="Times New Roman" w:hAnsi="Times New Roman" w:cs="Times New Roman"/>
                      <w:b/>
                      <w:bCs/>
                      <w:sz w:val="18"/>
                      <w:szCs w:val="18"/>
                      <w:lang w:eastAsia="tr-TR"/>
                    </w:rPr>
                    <w:t>Sonuçların duyurulması</w:t>
                  </w:r>
                </w:p>
                <w:p w:rsidR="00DD5271" w:rsidRPr="00DD5271" w:rsidRDefault="00DD5271" w:rsidP="00DD5271">
                  <w:pPr>
                    <w:spacing w:after="0" w:line="240" w:lineRule="atLeast"/>
                    <w:ind w:firstLine="566"/>
                    <w:jc w:val="both"/>
                    <w:rPr>
                      <w:rFonts w:ascii="Times New Roman" w:eastAsia="Times New Roman" w:hAnsi="Times New Roman" w:cs="Times New Roman"/>
                      <w:sz w:val="19"/>
                      <w:szCs w:val="19"/>
                      <w:lang w:eastAsia="tr-TR"/>
                    </w:rPr>
                  </w:pPr>
                  <w:r w:rsidRPr="00DD5271">
                    <w:rPr>
                      <w:rFonts w:ascii="Times New Roman" w:eastAsia="Times New Roman" w:hAnsi="Times New Roman" w:cs="Times New Roman"/>
                      <w:b/>
                      <w:bCs/>
                      <w:sz w:val="18"/>
                      <w:szCs w:val="18"/>
                      <w:lang w:eastAsia="tr-TR"/>
                    </w:rPr>
                    <w:t>MADDE 10 – </w:t>
                  </w:r>
                  <w:r w:rsidRPr="00DD5271">
                    <w:rPr>
                      <w:rFonts w:ascii="Times New Roman" w:eastAsia="Times New Roman" w:hAnsi="Times New Roman" w:cs="Times New Roman"/>
                      <w:sz w:val="18"/>
                      <w:szCs w:val="18"/>
                      <w:lang w:eastAsia="tr-TR"/>
                    </w:rPr>
                    <w:t>(1) Rektörlük her yılın sonunda desteklenen, kapsama alınan, devam eden ve tamamlanan projeler hakkındaki özet bilgileri YÖKSİS’e girer. Bu bilgiler yükseköğretim kurumunun internet sayfasından kamuoyuna duyurulur.</w:t>
                  </w:r>
                </w:p>
                <w:p w:rsidR="00DD5271" w:rsidRPr="00DD5271" w:rsidRDefault="00DD5271" w:rsidP="00DD5271">
                  <w:pPr>
                    <w:spacing w:before="85" w:after="0" w:line="240" w:lineRule="atLeast"/>
                    <w:jc w:val="center"/>
                    <w:rPr>
                      <w:rFonts w:ascii="Times New Roman" w:eastAsia="Times New Roman" w:hAnsi="Times New Roman" w:cs="Times New Roman"/>
                      <w:b/>
                      <w:bCs/>
                      <w:sz w:val="19"/>
                      <w:szCs w:val="19"/>
                      <w:lang w:eastAsia="tr-TR"/>
                    </w:rPr>
                  </w:pPr>
                  <w:r w:rsidRPr="00DD5271">
                    <w:rPr>
                      <w:rFonts w:ascii="Times New Roman" w:eastAsia="Times New Roman" w:hAnsi="Times New Roman" w:cs="Times New Roman"/>
                      <w:b/>
                      <w:bCs/>
                      <w:sz w:val="18"/>
                      <w:szCs w:val="18"/>
                      <w:lang w:eastAsia="tr-TR"/>
                    </w:rPr>
                    <w:t>ÜÇÜNCÜ BÖLÜM</w:t>
                  </w:r>
                </w:p>
                <w:p w:rsidR="00DD5271" w:rsidRPr="00DD5271" w:rsidRDefault="00DD5271" w:rsidP="00DD5271">
                  <w:pPr>
                    <w:spacing w:after="85" w:line="240" w:lineRule="atLeast"/>
                    <w:jc w:val="center"/>
                    <w:rPr>
                      <w:rFonts w:ascii="Times New Roman" w:eastAsia="Times New Roman" w:hAnsi="Times New Roman" w:cs="Times New Roman"/>
                      <w:b/>
                      <w:bCs/>
                      <w:sz w:val="19"/>
                      <w:szCs w:val="19"/>
                      <w:lang w:eastAsia="tr-TR"/>
                    </w:rPr>
                  </w:pPr>
                  <w:r w:rsidRPr="00DD5271">
                    <w:rPr>
                      <w:rFonts w:ascii="Times New Roman" w:eastAsia="Times New Roman" w:hAnsi="Times New Roman" w:cs="Times New Roman"/>
                      <w:b/>
                      <w:bCs/>
                      <w:sz w:val="18"/>
                      <w:szCs w:val="18"/>
                      <w:lang w:eastAsia="tr-TR"/>
                    </w:rPr>
                    <w:t>Bilimsel Araştırma Projelerinde Gelir ve Ödeneklerin Kullanımı</w:t>
                  </w:r>
                </w:p>
                <w:p w:rsidR="00DD5271" w:rsidRPr="00DD5271" w:rsidRDefault="00DD5271" w:rsidP="00DD5271">
                  <w:pPr>
                    <w:spacing w:after="0" w:line="240" w:lineRule="atLeast"/>
                    <w:ind w:firstLine="566"/>
                    <w:jc w:val="both"/>
                    <w:rPr>
                      <w:rFonts w:ascii="Times New Roman" w:eastAsia="Times New Roman" w:hAnsi="Times New Roman" w:cs="Times New Roman"/>
                      <w:sz w:val="19"/>
                      <w:szCs w:val="19"/>
                      <w:lang w:eastAsia="tr-TR"/>
                    </w:rPr>
                  </w:pPr>
                  <w:r w:rsidRPr="00DD5271">
                    <w:rPr>
                      <w:rFonts w:ascii="Times New Roman" w:eastAsia="Times New Roman" w:hAnsi="Times New Roman" w:cs="Times New Roman"/>
                      <w:b/>
                      <w:bCs/>
                      <w:sz w:val="18"/>
                      <w:szCs w:val="18"/>
                      <w:lang w:eastAsia="tr-TR"/>
                    </w:rPr>
                    <w:t>Gelirler</w:t>
                  </w:r>
                </w:p>
                <w:p w:rsidR="00DD5271" w:rsidRPr="00DD5271" w:rsidRDefault="00DD5271" w:rsidP="00DD5271">
                  <w:pPr>
                    <w:spacing w:after="0" w:line="240" w:lineRule="atLeast"/>
                    <w:ind w:firstLine="566"/>
                    <w:jc w:val="both"/>
                    <w:rPr>
                      <w:rFonts w:ascii="Times New Roman" w:eastAsia="Times New Roman" w:hAnsi="Times New Roman" w:cs="Times New Roman"/>
                      <w:sz w:val="19"/>
                      <w:szCs w:val="19"/>
                      <w:lang w:eastAsia="tr-TR"/>
                    </w:rPr>
                  </w:pPr>
                  <w:r w:rsidRPr="00DD5271">
                    <w:rPr>
                      <w:rFonts w:ascii="Times New Roman" w:eastAsia="Times New Roman" w:hAnsi="Times New Roman" w:cs="Times New Roman"/>
                      <w:b/>
                      <w:bCs/>
                      <w:sz w:val="18"/>
                      <w:szCs w:val="18"/>
                      <w:lang w:eastAsia="tr-TR"/>
                    </w:rPr>
                    <w:t>MADDE 11 –</w:t>
                  </w:r>
                  <w:r w:rsidRPr="00DD5271">
                    <w:rPr>
                      <w:rFonts w:ascii="Times New Roman" w:eastAsia="Times New Roman" w:hAnsi="Times New Roman" w:cs="Times New Roman"/>
                      <w:sz w:val="18"/>
                      <w:szCs w:val="18"/>
                      <w:lang w:eastAsia="tr-TR"/>
                    </w:rPr>
                    <w:t> (1) Bilimsel araştırma projelerinin finansmanında kullanılmak üzere aşağıda belirtilen gelirler, yükseköğretim kurumları bütçelerinde bilimsel ve teknolojik araştırma hizmetleri için tefrik edilen bilimsel araştırma projelerine ilişkin ödenekler, bütçelendiği tertiplerden tahakkuka bağlanarak özel hesaba aktarılmak suretiyle kullanılır:</w:t>
                  </w:r>
                </w:p>
                <w:p w:rsidR="00DD5271" w:rsidRPr="00DD5271" w:rsidRDefault="00DD5271" w:rsidP="00DD5271">
                  <w:pPr>
                    <w:spacing w:after="0" w:line="240" w:lineRule="atLeast"/>
                    <w:ind w:firstLine="566"/>
                    <w:jc w:val="both"/>
                    <w:rPr>
                      <w:rFonts w:ascii="Times New Roman" w:eastAsia="Times New Roman" w:hAnsi="Times New Roman" w:cs="Times New Roman"/>
                      <w:sz w:val="19"/>
                      <w:szCs w:val="19"/>
                      <w:lang w:eastAsia="tr-TR"/>
                    </w:rPr>
                  </w:pPr>
                  <w:r w:rsidRPr="00DD5271">
                    <w:rPr>
                      <w:rFonts w:ascii="Times New Roman" w:eastAsia="Times New Roman" w:hAnsi="Times New Roman" w:cs="Times New Roman"/>
                      <w:sz w:val="18"/>
                      <w:szCs w:val="18"/>
                      <w:lang w:eastAsia="tr-TR"/>
                    </w:rPr>
                    <w:t>a) Yükseköğretim kurumunun döner sermaye gelirlerinden 2547 sayılı Kanunun 58 inci maddesinde belirtilen oranda aktarılacak tutarlar.</w:t>
                  </w:r>
                </w:p>
                <w:p w:rsidR="00DD5271" w:rsidRPr="00DD5271" w:rsidRDefault="00DD5271" w:rsidP="00DD5271">
                  <w:pPr>
                    <w:spacing w:after="0" w:line="240" w:lineRule="atLeast"/>
                    <w:ind w:firstLine="566"/>
                    <w:jc w:val="both"/>
                    <w:rPr>
                      <w:rFonts w:ascii="Times New Roman" w:eastAsia="Times New Roman" w:hAnsi="Times New Roman" w:cs="Times New Roman"/>
                      <w:sz w:val="19"/>
                      <w:szCs w:val="19"/>
                      <w:lang w:eastAsia="tr-TR"/>
                    </w:rPr>
                  </w:pPr>
                  <w:r w:rsidRPr="00DD5271">
                    <w:rPr>
                      <w:rFonts w:ascii="Times New Roman" w:eastAsia="Times New Roman" w:hAnsi="Times New Roman" w:cs="Times New Roman"/>
                      <w:sz w:val="18"/>
                      <w:szCs w:val="18"/>
                      <w:lang w:eastAsia="tr-TR"/>
                    </w:rPr>
                    <w:t>b) Yürütülen proje ile ilgili olarak ortaya çıkan ve ticarileşmesi döner sermaye işletmesi tarafından gerçekleştirilen çıktılara ilişkin elde edilen gelirler.</w:t>
                  </w:r>
                </w:p>
                <w:p w:rsidR="00DD5271" w:rsidRPr="00DD5271" w:rsidRDefault="00DD5271" w:rsidP="00DD5271">
                  <w:pPr>
                    <w:spacing w:after="0" w:line="240" w:lineRule="atLeast"/>
                    <w:ind w:firstLine="566"/>
                    <w:jc w:val="both"/>
                    <w:rPr>
                      <w:rFonts w:ascii="Times New Roman" w:eastAsia="Times New Roman" w:hAnsi="Times New Roman" w:cs="Times New Roman"/>
                      <w:sz w:val="19"/>
                      <w:szCs w:val="19"/>
                      <w:lang w:eastAsia="tr-TR"/>
                    </w:rPr>
                  </w:pPr>
                  <w:r w:rsidRPr="00DD5271">
                    <w:rPr>
                      <w:rFonts w:ascii="Times New Roman" w:eastAsia="Times New Roman" w:hAnsi="Times New Roman" w:cs="Times New Roman"/>
                      <w:sz w:val="18"/>
                      <w:szCs w:val="18"/>
                      <w:lang w:eastAsia="tr-TR"/>
                    </w:rPr>
                    <w:t>c) Bilimsel araştırma projeleri için yapılacak bağış ve yardımlar.</w:t>
                  </w:r>
                </w:p>
                <w:p w:rsidR="00DD5271" w:rsidRPr="00DD5271" w:rsidRDefault="00DD5271" w:rsidP="00DD5271">
                  <w:pPr>
                    <w:spacing w:after="0" w:line="240" w:lineRule="atLeast"/>
                    <w:ind w:firstLine="566"/>
                    <w:jc w:val="both"/>
                    <w:rPr>
                      <w:rFonts w:ascii="Times New Roman" w:eastAsia="Times New Roman" w:hAnsi="Times New Roman" w:cs="Times New Roman"/>
                      <w:sz w:val="19"/>
                      <w:szCs w:val="19"/>
                      <w:lang w:eastAsia="tr-TR"/>
                    </w:rPr>
                  </w:pPr>
                  <w:r w:rsidRPr="00DD5271">
                    <w:rPr>
                      <w:rFonts w:ascii="Times New Roman" w:eastAsia="Times New Roman" w:hAnsi="Times New Roman" w:cs="Times New Roman"/>
                      <w:sz w:val="18"/>
                      <w:szCs w:val="18"/>
                      <w:lang w:eastAsia="tr-TR"/>
                    </w:rPr>
                    <w:t>ç) Yükseköğretim kurumunun izni ile yükseköğretim kurumunun yurtiçindeki veya yurtdışındaki kuruluşlarla yapacağı ortak araştırmalar için ilgili kuruluşlar tarafından ödenecek tutarlar.</w:t>
                  </w:r>
                </w:p>
                <w:p w:rsidR="00DD5271" w:rsidRPr="00DD5271" w:rsidRDefault="00DD5271" w:rsidP="00DD5271">
                  <w:pPr>
                    <w:spacing w:after="0" w:line="240" w:lineRule="atLeast"/>
                    <w:ind w:firstLine="566"/>
                    <w:jc w:val="both"/>
                    <w:rPr>
                      <w:rFonts w:ascii="Times New Roman" w:eastAsia="Times New Roman" w:hAnsi="Times New Roman" w:cs="Times New Roman"/>
                      <w:sz w:val="19"/>
                      <w:szCs w:val="19"/>
                      <w:lang w:eastAsia="tr-TR"/>
                    </w:rPr>
                  </w:pPr>
                  <w:r w:rsidRPr="00DD5271">
                    <w:rPr>
                      <w:rFonts w:ascii="Times New Roman" w:eastAsia="Times New Roman" w:hAnsi="Times New Roman" w:cs="Times New Roman"/>
                      <w:sz w:val="18"/>
                      <w:szCs w:val="18"/>
                      <w:lang w:eastAsia="tr-TR"/>
                    </w:rPr>
                    <w:t>d) Diğer gelirler.</w:t>
                  </w:r>
                </w:p>
                <w:p w:rsidR="00DD5271" w:rsidRPr="00DD5271" w:rsidRDefault="00DD5271" w:rsidP="00DD5271">
                  <w:pPr>
                    <w:spacing w:after="0" w:line="240" w:lineRule="atLeast"/>
                    <w:ind w:firstLine="566"/>
                    <w:jc w:val="both"/>
                    <w:rPr>
                      <w:rFonts w:ascii="Times New Roman" w:eastAsia="Times New Roman" w:hAnsi="Times New Roman" w:cs="Times New Roman"/>
                      <w:sz w:val="19"/>
                      <w:szCs w:val="19"/>
                      <w:lang w:eastAsia="tr-TR"/>
                    </w:rPr>
                  </w:pPr>
                  <w:r w:rsidRPr="00DD5271">
                    <w:rPr>
                      <w:rFonts w:ascii="Times New Roman" w:eastAsia="Times New Roman" w:hAnsi="Times New Roman" w:cs="Times New Roman"/>
                      <w:sz w:val="18"/>
                      <w:szCs w:val="18"/>
                      <w:lang w:eastAsia="tr-TR"/>
                    </w:rPr>
                    <w:t>(2) Bilimsel araştırma projelerinin geliri olarak birinci fıkranın (a) bendinde belirtilen tutarlar, döner sermaye muhasebe birimince, tahsilatı takip eden ayın yirmisine kadar ilgili yükseköğretim kurumu hesabına yatırılır. Yatırılan bu tutarlar, yükseköğretim kurumu bütçesine öz gelir olarak kaydedilir. Kaydedilen bu tutarlar karşılığı olarak ilgili yükseköğretim kurumu bütçesine konulan ödenekler, gelir gerçekleşmelerine göre kullandırılır. Yıl içerisinde harcanmayan tutarlar likit karşılığı ödenek kaydına ilişkin esaslara göre ertesi yıl bütçesine ödenek kaydedilir. Süresi içinde yatırılmayan tutarların tahsilinde 21/7/1953 tarihli ve 6183 sayılı Amme Alacaklarının Tahsil Usulü Hakkında Kanun hükümleri uygulanır.</w:t>
                  </w:r>
                </w:p>
                <w:p w:rsidR="00DD5271" w:rsidRPr="00DD5271" w:rsidRDefault="00DD5271" w:rsidP="00DD5271">
                  <w:pPr>
                    <w:spacing w:after="0" w:line="240" w:lineRule="atLeast"/>
                    <w:ind w:firstLine="566"/>
                    <w:jc w:val="both"/>
                    <w:rPr>
                      <w:rFonts w:ascii="Times New Roman" w:eastAsia="Times New Roman" w:hAnsi="Times New Roman" w:cs="Times New Roman"/>
                      <w:sz w:val="19"/>
                      <w:szCs w:val="19"/>
                      <w:lang w:eastAsia="tr-TR"/>
                    </w:rPr>
                  </w:pPr>
                  <w:r w:rsidRPr="00DD5271">
                    <w:rPr>
                      <w:rFonts w:ascii="Times New Roman" w:eastAsia="Times New Roman" w:hAnsi="Times New Roman" w:cs="Times New Roman"/>
                      <w:sz w:val="18"/>
                      <w:szCs w:val="18"/>
                      <w:lang w:eastAsia="tr-TR"/>
                    </w:rPr>
                    <w:t>(3) Yukarıda belirtilen bilimsel ve teknolojik araştırma hizmetleri için tefrik edilen ödenekler, özel hesaba aktarılmak suretiyle kullanılır.</w:t>
                  </w:r>
                </w:p>
                <w:p w:rsidR="00DD5271" w:rsidRPr="00DD5271" w:rsidRDefault="00DD5271" w:rsidP="00DD5271">
                  <w:pPr>
                    <w:spacing w:after="0" w:line="240" w:lineRule="atLeast"/>
                    <w:ind w:firstLine="566"/>
                    <w:jc w:val="both"/>
                    <w:rPr>
                      <w:rFonts w:ascii="Times New Roman" w:eastAsia="Times New Roman" w:hAnsi="Times New Roman" w:cs="Times New Roman"/>
                      <w:sz w:val="19"/>
                      <w:szCs w:val="19"/>
                      <w:lang w:eastAsia="tr-TR"/>
                    </w:rPr>
                  </w:pPr>
                  <w:r w:rsidRPr="00DD5271">
                    <w:rPr>
                      <w:rFonts w:ascii="Times New Roman" w:eastAsia="Times New Roman" w:hAnsi="Times New Roman" w:cs="Times New Roman"/>
                      <w:sz w:val="18"/>
                      <w:szCs w:val="18"/>
                      <w:lang w:eastAsia="tr-TR"/>
                    </w:rPr>
                    <w:t>(4) 18/11/2015 tarihli ve 29536 sayılı Resmî Gazete’de yayımlanan Kamu Haznedarlığı Genel Tebliği hükümleri çerçevesinde, özel hesaptaki tutarlar değerlendirilebilir. Bu şekilde elde edilen nemalar özel hesaba gelir olarak kaydedilir.</w:t>
                  </w:r>
                </w:p>
                <w:p w:rsidR="00DD5271" w:rsidRPr="00DD5271" w:rsidRDefault="00DD5271" w:rsidP="00DD5271">
                  <w:pPr>
                    <w:spacing w:after="0" w:line="240" w:lineRule="atLeast"/>
                    <w:ind w:firstLine="566"/>
                    <w:jc w:val="both"/>
                    <w:rPr>
                      <w:rFonts w:ascii="Times New Roman" w:eastAsia="Times New Roman" w:hAnsi="Times New Roman" w:cs="Times New Roman"/>
                      <w:sz w:val="19"/>
                      <w:szCs w:val="19"/>
                      <w:lang w:eastAsia="tr-TR"/>
                    </w:rPr>
                  </w:pPr>
                  <w:r w:rsidRPr="00DD5271">
                    <w:rPr>
                      <w:rFonts w:ascii="Times New Roman" w:eastAsia="Times New Roman" w:hAnsi="Times New Roman" w:cs="Times New Roman"/>
                      <w:b/>
                      <w:bCs/>
                      <w:sz w:val="18"/>
                      <w:szCs w:val="18"/>
                      <w:lang w:eastAsia="tr-TR"/>
                    </w:rPr>
                    <w:t>Gelirler ve ödeneklerin kullanımına ilişkin ilkeler</w:t>
                  </w:r>
                </w:p>
                <w:p w:rsidR="00DD5271" w:rsidRPr="00DD5271" w:rsidRDefault="00DD5271" w:rsidP="00DD5271">
                  <w:pPr>
                    <w:spacing w:after="0" w:line="240" w:lineRule="atLeast"/>
                    <w:ind w:firstLine="566"/>
                    <w:jc w:val="both"/>
                    <w:rPr>
                      <w:rFonts w:ascii="Times New Roman" w:eastAsia="Times New Roman" w:hAnsi="Times New Roman" w:cs="Times New Roman"/>
                      <w:sz w:val="19"/>
                      <w:szCs w:val="19"/>
                      <w:lang w:eastAsia="tr-TR"/>
                    </w:rPr>
                  </w:pPr>
                  <w:r w:rsidRPr="00DD5271">
                    <w:rPr>
                      <w:rFonts w:ascii="Times New Roman" w:eastAsia="Times New Roman" w:hAnsi="Times New Roman" w:cs="Times New Roman"/>
                      <w:b/>
                      <w:bCs/>
                      <w:sz w:val="18"/>
                      <w:szCs w:val="18"/>
                      <w:lang w:eastAsia="tr-TR"/>
                    </w:rPr>
                    <w:t>MADDE 12 – </w:t>
                  </w:r>
                  <w:r w:rsidRPr="00DD5271">
                    <w:rPr>
                      <w:rFonts w:ascii="Times New Roman" w:eastAsia="Times New Roman" w:hAnsi="Times New Roman" w:cs="Times New Roman"/>
                      <w:sz w:val="18"/>
                      <w:szCs w:val="18"/>
                      <w:lang w:eastAsia="tr-TR"/>
                    </w:rPr>
                    <w:t>(1) Bilimsel araştırma projelerinin özel hesaptan yürütülmesinde aşağıdaki ilkelere uyulur:</w:t>
                  </w:r>
                </w:p>
                <w:p w:rsidR="00DD5271" w:rsidRPr="00DD5271" w:rsidRDefault="00DD5271" w:rsidP="00DD5271">
                  <w:pPr>
                    <w:spacing w:after="0" w:line="240" w:lineRule="atLeast"/>
                    <w:ind w:firstLine="566"/>
                    <w:jc w:val="both"/>
                    <w:rPr>
                      <w:rFonts w:ascii="Times New Roman" w:eastAsia="Times New Roman" w:hAnsi="Times New Roman" w:cs="Times New Roman"/>
                      <w:sz w:val="19"/>
                      <w:szCs w:val="19"/>
                      <w:lang w:eastAsia="tr-TR"/>
                    </w:rPr>
                  </w:pPr>
                  <w:r w:rsidRPr="00DD5271">
                    <w:rPr>
                      <w:rFonts w:ascii="Times New Roman" w:eastAsia="Times New Roman" w:hAnsi="Times New Roman" w:cs="Times New Roman"/>
                      <w:sz w:val="18"/>
                      <w:szCs w:val="18"/>
                      <w:lang w:eastAsia="tr-TR"/>
                    </w:rPr>
                    <w:t>a) Bilimsel araştırma projelerine ilişkin olarak yükseköğretim kurumları bütçelerinde tefrik edilen ödeneklerden, bütçelerine gider kaydı yapılmak suretiyle herhangi bir harcama yapılamaz. Söz konusu harcamalar özel hesaptan gerçekleştirilir.</w:t>
                  </w:r>
                </w:p>
                <w:p w:rsidR="00DD5271" w:rsidRPr="00DD5271" w:rsidRDefault="00DD5271" w:rsidP="00DD5271">
                  <w:pPr>
                    <w:spacing w:after="0" w:line="240" w:lineRule="atLeast"/>
                    <w:ind w:firstLine="566"/>
                    <w:jc w:val="both"/>
                    <w:rPr>
                      <w:rFonts w:ascii="Times New Roman" w:eastAsia="Times New Roman" w:hAnsi="Times New Roman" w:cs="Times New Roman"/>
                      <w:sz w:val="19"/>
                      <w:szCs w:val="19"/>
                      <w:lang w:eastAsia="tr-TR"/>
                    </w:rPr>
                  </w:pPr>
                  <w:r w:rsidRPr="00DD5271">
                    <w:rPr>
                      <w:rFonts w:ascii="Times New Roman" w:eastAsia="Times New Roman" w:hAnsi="Times New Roman" w:cs="Times New Roman"/>
                      <w:sz w:val="18"/>
                      <w:szCs w:val="18"/>
                      <w:lang w:eastAsia="tr-TR"/>
                    </w:rPr>
                    <w:t>b) Özel hesaba aktarılan tutarlar ve projelere ilişkin giderler, yükseköğretim kurumları bütçe hesaplarıyla ilişkilendirilmeksizin faaliyet gelir ve gider hesaplarıyla, ilgisine göre varlık ya da yükümlülük hesapları kullanılarak muhasebeleştirilir.</w:t>
                  </w:r>
                </w:p>
                <w:p w:rsidR="00DD5271" w:rsidRPr="00DD5271" w:rsidRDefault="00DD5271" w:rsidP="00DD5271">
                  <w:pPr>
                    <w:spacing w:after="0" w:line="240" w:lineRule="atLeast"/>
                    <w:ind w:firstLine="566"/>
                    <w:jc w:val="both"/>
                    <w:rPr>
                      <w:rFonts w:ascii="Times New Roman" w:eastAsia="Times New Roman" w:hAnsi="Times New Roman" w:cs="Times New Roman"/>
                      <w:sz w:val="19"/>
                      <w:szCs w:val="19"/>
                      <w:lang w:eastAsia="tr-TR"/>
                    </w:rPr>
                  </w:pPr>
                  <w:r w:rsidRPr="00DD5271">
                    <w:rPr>
                      <w:rFonts w:ascii="Times New Roman" w:eastAsia="Times New Roman" w:hAnsi="Times New Roman" w:cs="Times New Roman"/>
                      <w:sz w:val="18"/>
                      <w:szCs w:val="18"/>
                      <w:lang w:eastAsia="tr-TR"/>
                    </w:rPr>
                    <w:t>c) Özel hesaba aktarılan tutarlardan yapılan harcamalar, öz gelir ve hazine yardımı karşılığı ayrımı yapılarak analitik bütçe sınıflandırmasının ekonomik kodlama sistemine uygun olarak tasnif edilir ve Bilimsel Araştırma Projeleri Koordinasyon Birimi kayıtlarında izlenir.</w:t>
                  </w:r>
                </w:p>
                <w:p w:rsidR="00DD5271" w:rsidRPr="00DD5271" w:rsidRDefault="00DD5271" w:rsidP="00DD5271">
                  <w:pPr>
                    <w:spacing w:after="0" w:line="240" w:lineRule="atLeast"/>
                    <w:ind w:firstLine="566"/>
                    <w:jc w:val="both"/>
                    <w:rPr>
                      <w:rFonts w:ascii="Times New Roman" w:eastAsia="Times New Roman" w:hAnsi="Times New Roman" w:cs="Times New Roman"/>
                      <w:sz w:val="19"/>
                      <w:szCs w:val="19"/>
                      <w:lang w:eastAsia="tr-TR"/>
                    </w:rPr>
                  </w:pPr>
                  <w:r w:rsidRPr="00DD5271">
                    <w:rPr>
                      <w:rFonts w:ascii="Times New Roman" w:eastAsia="Times New Roman" w:hAnsi="Times New Roman" w:cs="Times New Roman"/>
                      <w:sz w:val="18"/>
                      <w:szCs w:val="18"/>
                      <w:lang w:eastAsia="tr-TR"/>
                    </w:rPr>
                    <w:t>ç) Özel hesaptan yapılacak mal ve hizmet alımına yönelik harcamalarda 1/12/2003 tarihli ve 2003/6554 sayılı Bakanlar Kurulu Kararıyla yürürlüğe konulan Yükseköğretim Kurumları Tarafından, 4734 Sayılı Kamu İhale Kanununun 3 üncü Maddesinin (f) Bendi Kapsamında Yapılacak İhalelere İlişkin Karar hükümleri uygulanır.</w:t>
                  </w:r>
                </w:p>
                <w:p w:rsidR="00DD5271" w:rsidRPr="00DD5271" w:rsidRDefault="00DD5271" w:rsidP="00DD5271">
                  <w:pPr>
                    <w:spacing w:after="0" w:line="240" w:lineRule="atLeast"/>
                    <w:ind w:firstLine="566"/>
                    <w:jc w:val="both"/>
                    <w:rPr>
                      <w:rFonts w:ascii="Times New Roman" w:eastAsia="Times New Roman" w:hAnsi="Times New Roman" w:cs="Times New Roman"/>
                      <w:sz w:val="19"/>
                      <w:szCs w:val="19"/>
                      <w:lang w:eastAsia="tr-TR"/>
                    </w:rPr>
                  </w:pPr>
                  <w:r w:rsidRPr="00DD5271">
                    <w:rPr>
                      <w:rFonts w:ascii="Times New Roman" w:eastAsia="Times New Roman" w:hAnsi="Times New Roman" w:cs="Times New Roman"/>
                      <w:sz w:val="18"/>
                      <w:szCs w:val="18"/>
                      <w:lang w:eastAsia="tr-TR"/>
                    </w:rPr>
                    <w:t>d) Özel hesaba aktarılan tutarlar, yükseköğretim kurumlarının Strateji Geliştirme Daire Başkanlıkları tarafından açılan diğer banka hesapları ile ilişkilendirilmez.</w:t>
                  </w:r>
                </w:p>
                <w:p w:rsidR="00DD5271" w:rsidRPr="00DD5271" w:rsidRDefault="00DD5271" w:rsidP="00DD5271">
                  <w:pPr>
                    <w:spacing w:after="0" w:line="240" w:lineRule="atLeast"/>
                    <w:ind w:firstLine="566"/>
                    <w:jc w:val="both"/>
                    <w:rPr>
                      <w:rFonts w:ascii="Times New Roman" w:eastAsia="Times New Roman" w:hAnsi="Times New Roman" w:cs="Times New Roman"/>
                      <w:sz w:val="19"/>
                      <w:szCs w:val="19"/>
                      <w:lang w:eastAsia="tr-TR"/>
                    </w:rPr>
                  </w:pPr>
                  <w:r w:rsidRPr="00DD5271">
                    <w:rPr>
                      <w:rFonts w:ascii="Times New Roman" w:eastAsia="Times New Roman" w:hAnsi="Times New Roman" w:cs="Times New Roman"/>
                      <w:b/>
                      <w:bCs/>
                      <w:sz w:val="18"/>
                      <w:szCs w:val="18"/>
                      <w:lang w:eastAsia="tr-TR"/>
                    </w:rPr>
                    <w:t>Ödeneklerin kullanımı</w:t>
                  </w:r>
                </w:p>
                <w:p w:rsidR="00DD5271" w:rsidRPr="00DD5271" w:rsidRDefault="00DD5271" w:rsidP="00DD5271">
                  <w:pPr>
                    <w:spacing w:after="0" w:line="240" w:lineRule="atLeast"/>
                    <w:ind w:firstLine="566"/>
                    <w:jc w:val="both"/>
                    <w:rPr>
                      <w:rFonts w:ascii="Times New Roman" w:eastAsia="Times New Roman" w:hAnsi="Times New Roman" w:cs="Times New Roman"/>
                      <w:sz w:val="19"/>
                      <w:szCs w:val="19"/>
                      <w:lang w:eastAsia="tr-TR"/>
                    </w:rPr>
                  </w:pPr>
                  <w:r w:rsidRPr="00DD5271">
                    <w:rPr>
                      <w:rFonts w:ascii="Times New Roman" w:eastAsia="Times New Roman" w:hAnsi="Times New Roman" w:cs="Times New Roman"/>
                      <w:b/>
                      <w:bCs/>
                      <w:sz w:val="18"/>
                      <w:szCs w:val="18"/>
                      <w:lang w:eastAsia="tr-TR"/>
                    </w:rPr>
                    <w:t>MADDE 13 – </w:t>
                  </w:r>
                  <w:r w:rsidRPr="00DD5271">
                    <w:rPr>
                      <w:rFonts w:ascii="Times New Roman" w:eastAsia="Times New Roman" w:hAnsi="Times New Roman" w:cs="Times New Roman"/>
                      <w:sz w:val="18"/>
                      <w:szCs w:val="18"/>
                      <w:lang w:eastAsia="tr-TR"/>
                    </w:rPr>
                    <w:t xml:space="preserve">(1) Özel hesapta izlenen tutarlar (öz gelir ve hazine yardımı), proje süresi ile sınırlı olmak üzere bilimsel araştırma projeleri için gerekli olan sözleşmeli olarak çalıştırılacakların harcamaları, yolluk ve hizmet alımları tüketim malları ve malzeme alımları, demirbaş alımları, makine ve teçhizat alımları ile bilimsel araştırma projeleri için </w:t>
                  </w:r>
                  <w:r w:rsidRPr="00DD5271">
                    <w:rPr>
                      <w:rFonts w:ascii="Times New Roman" w:eastAsia="Times New Roman" w:hAnsi="Times New Roman" w:cs="Times New Roman"/>
                      <w:sz w:val="18"/>
                      <w:szCs w:val="18"/>
                      <w:lang w:eastAsia="tr-TR"/>
                    </w:rPr>
                    <w:lastRenderedPageBreak/>
                    <w:t>gerekli diğer giderleri karşılamak üzere kullanılır.</w:t>
                  </w:r>
                </w:p>
                <w:p w:rsidR="00DD5271" w:rsidRPr="00DD5271" w:rsidRDefault="00DD5271" w:rsidP="00DD5271">
                  <w:pPr>
                    <w:spacing w:after="0" w:line="240" w:lineRule="atLeast"/>
                    <w:ind w:firstLine="566"/>
                    <w:jc w:val="both"/>
                    <w:rPr>
                      <w:rFonts w:ascii="Times New Roman" w:eastAsia="Times New Roman" w:hAnsi="Times New Roman" w:cs="Times New Roman"/>
                      <w:sz w:val="19"/>
                      <w:szCs w:val="19"/>
                      <w:lang w:eastAsia="tr-TR"/>
                    </w:rPr>
                  </w:pPr>
                  <w:r w:rsidRPr="00DD5271">
                    <w:rPr>
                      <w:rFonts w:ascii="Times New Roman" w:eastAsia="Times New Roman" w:hAnsi="Times New Roman" w:cs="Times New Roman"/>
                      <w:sz w:val="18"/>
                      <w:szCs w:val="18"/>
                      <w:lang w:eastAsia="tr-TR"/>
                    </w:rPr>
                    <w:t>(2) Yılı Yatırım Programında Rektörlük Bilimsel Araştırma Projeleri olarak yer alan ve 11 inci maddenin ikinci fıkrası kapsamında özel hesapta öz gelir olarak izlenen tutarlar gayrimenkul sermaye üretimine yönelik müteahhitlik giderlerini karşılamak üzere kullanılamaz. Ancak, bilimsel araştırma projelerinden özel hesapta hazine yardımı karşılığı olan araştırma altyapısı kurma ve geliştirme projelerine (Yılı Yatırım Programında teknolojik araştırma sektörü içinde yer alan ve Rektörlük Bilimsel Araştırma Projeleri ve bilim insanı yetiştirme projeleri dışında kalan projeler) ilişkin tutarlar gayrimenkul sermaye üretimine yönelik müteahhitlik giderlerini karşılamak üzere kullanılabilir.</w:t>
                  </w:r>
                </w:p>
                <w:p w:rsidR="00DD5271" w:rsidRPr="00DD5271" w:rsidRDefault="00DD5271" w:rsidP="00DD5271">
                  <w:pPr>
                    <w:spacing w:after="0" w:line="240" w:lineRule="atLeast"/>
                    <w:ind w:firstLine="566"/>
                    <w:jc w:val="both"/>
                    <w:rPr>
                      <w:rFonts w:ascii="Times New Roman" w:eastAsia="Times New Roman" w:hAnsi="Times New Roman" w:cs="Times New Roman"/>
                      <w:sz w:val="19"/>
                      <w:szCs w:val="19"/>
                      <w:lang w:eastAsia="tr-TR"/>
                    </w:rPr>
                  </w:pPr>
                  <w:r w:rsidRPr="00DD5271">
                    <w:rPr>
                      <w:rFonts w:ascii="Times New Roman" w:eastAsia="Times New Roman" w:hAnsi="Times New Roman" w:cs="Times New Roman"/>
                      <w:sz w:val="18"/>
                      <w:szCs w:val="18"/>
                      <w:lang w:eastAsia="tr-TR"/>
                    </w:rPr>
                    <w:t>(3) Onaylanan proje planlarında personel çalıştırılması öngörülmediği sürece, bilimsel araştırma projelerinde özel hesaptan personel çalıştırılamaz, bu amaçla herhangi bir ödeme yapılamaz. Yılı yatırım programında yer alan rektörlük bilimsel araştırmaları isimli projeler için ilgili üniversitelerin komisyonlarınca, Yılı Yatırım Programının teknolojik araştırma sektöründe yer alan diğer tüm projeleri için ise Kalkınma Bakanlığınca yapılacak değerlendirme sonucuna göre başkaca herhangi bir kurumdan izin veya vize alınmaksızın ve Maliye Bakanlığı ile Devlet Personel Başkanlığı tarafından belirlenen ücret tavanlarını aşmayacak şekilde projelerde sözleşmeli personel çalıştırılabilir. İlgili mevzuatı gereğince yapılması gereken zorunlu ödemeler, toplam proje maliyeti içinde kalmak kaydıyla ödenebilir.</w:t>
                  </w:r>
                </w:p>
                <w:p w:rsidR="00DD5271" w:rsidRPr="00DD5271" w:rsidRDefault="00DD5271" w:rsidP="00DD5271">
                  <w:pPr>
                    <w:spacing w:after="0" w:line="240" w:lineRule="atLeast"/>
                    <w:ind w:firstLine="566"/>
                    <w:jc w:val="both"/>
                    <w:rPr>
                      <w:rFonts w:ascii="Times New Roman" w:eastAsia="Times New Roman" w:hAnsi="Times New Roman" w:cs="Times New Roman"/>
                      <w:sz w:val="19"/>
                      <w:szCs w:val="19"/>
                      <w:lang w:eastAsia="tr-TR"/>
                    </w:rPr>
                  </w:pPr>
                  <w:r w:rsidRPr="00DD5271">
                    <w:rPr>
                      <w:rFonts w:ascii="Times New Roman" w:eastAsia="Times New Roman" w:hAnsi="Times New Roman" w:cs="Times New Roman"/>
                      <w:sz w:val="18"/>
                      <w:szCs w:val="18"/>
                      <w:lang w:eastAsia="tr-TR"/>
                    </w:rPr>
                    <w:t>(4) Bir önceki yılın yatırım programında yer alıp, yılı yatırım programında yer almayan projelerin özel hesaba aktarılan tutarlarından kullanılamayanlar, yılı yatırım programında teknolojik araştırma sektöründe yer alan projelere rektörlük onayı ile aktarılabilir ve aktarıma ilişkin Kalkınma Bakanlığına bilgi verilir.</w:t>
                  </w:r>
                </w:p>
                <w:p w:rsidR="00DD5271" w:rsidRPr="00DD5271" w:rsidRDefault="00DD5271" w:rsidP="00DD5271">
                  <w:pPr>
                    <w:spacing w:after="0" w:line="240" w:lineRule="atLeast"/>
                    <w:ind w:firstLine="566"/>
                    <w:jc w:val="both"/>
                    <w:rPr>
                      <w:rFonts w:ascii="Times New Roman" w:eastAsia="Times New Roman" w:hAnsi="Times New Roman" w:cs="Times New Roman"/>
                      <w:sz w:val="19"/>
                      <w:szCs w:val="19"/>
                      <w:lang w:eastAsia="tr-TR"/>
                    </w:rPr>
                  </w:pPr>
                  <w:r w:rsidRPr="00DD5271">
                    <w:rPr>
                      <w:rFonts w:ascii="Times New Roman" w:eastAsia="Times New Roman" w:hAnsi="Times New Roman" w:cs="Times New Roman"/>
                      <w:b/>
                      <w:bCs/>
                      <w:sz w:val="18"/>
                      <w:szCs w:val="18"/>
                      <w:lang w:eastAsia="tr-TR"/>
                    </w:rPr>
                    <w:t>Mali hükümler</w:t>
                  </w:r>
                </w:p>
                <w:p w:rsidR="00DD5271" w:rsidRPr="00DD5271" w:rsidRDefault="00DD5271" w:rsidP="00DD5271">
                  <w:pPr>
                    <w:spacing w:after="0" w:line="240" w:lineRule="atLeast"/>
                    <w:ind w:firstLine="566"/>
                    <w:jc w:val="both"/>
                    <w:rPr>
                      <w:rFonts w:ascii="Times New Roman" w:eastAsia="Times New Roman" w:hAnsi="Times New Roman" w:cs="Times New Roman"/>
                      <w:sz w:val="19"/>
                      <w:szCs w:val="19"/>
                      <w:lang w:eastAsia="tr-TR"/>
                    </w:rPr>
                  </w:pPr>
                  <w:r w:rsidRPr="00DD5271">
                    <w:rPr>
                      <w:rFonts w:ascii="Times New Roman" w:eastAsia="Times New Roman" w:hAnsi="Times New Roman" w:cs="Times New Roman"/>
                      <w:b/>
                      <w:bCs/>
                      <w:sz w:val="18"/>
                      <w:szCs w:val="18"/>
                      <w:lang w:eastAsia="tr-TR"/>
                    </w:rPr>
                    <w:t>MADDE 14 –</w:t>
                  </w:r>
                  <w:r w:rsidRPr="00DD5271">
                    <w:rPr>
                      <w:rFonts w:ascii="Times New Roman" w:eastAsia="Times New Roman" w:hAnsi="Times New Roman" w:cs="Times New Roman"/>
                      <w:sz w:val="18"/>
                      <w:szCs w:val="18"/>
                      <w:lang w:eastAsia="tr-TR"/>
                    </w:rPr>
                    <w:t> (1) Özel hesaba aktarılan tutarlardan yapılan harcamalar ve verilen ön ödemeler bilimsel araştırma projeleri koordinasyon birimince öz gelir ve hazine yardımı karşılığı ayrımı yapılarak, analitik bütçe sınıflandırmasının ekonomik kodlama sistemine uygun olarak dört düzeyli kaydedilir ve izlenir.</w:t>
                  </w:r>
                </w:p>
                <w:p w:rsidR="00DD5271" w:rsidRPr="00DD5271" w:rsidRDefault="00DD5271" w:rsidP="00DD5271">
                  <w:pPr>
                    <w:spacing w:after="0" w:line="240" w:lineRule="atLeast"/>
                    <w:ind w:firstLine="566"/>
                    <w:jc w:val="both"/>
                    <w:rPr>
                      <w:rFonts w:ascii="Times New Roman" w:eastAsia="Times New Roman" w:hAnsi="Times New Roman" w:cs="Times New Roman"/>
                      <w:sz w:val="19"/>
                      <w:szCs w:val="19"/>
                      <w:lang w:eastAsia="tr-TR"/>
                    </w:rPr>
                  </w:pPr>
                  <w:r w:rsidRPr="00DD5271">
                    <w:rPr>
                      <w:rFonts w:ascii="Times New Roman" w:eastAsia="Times New Roman" w:hAnsi="Times New Roman" w:cs="Times New Roman"/>
                      <w:sz w:val="18"/>
                      <w:szCs w:val="18"/>
                      <w:lang w:eastAsia="tr-TR"/>
                    </w:rPr>
                    <w:t>(2) Bilimsel araştırma projelerinin finansman değişiklikleri ile söz konusu projelerin toplam maliyetini değiştirecek kaynak geçişleri; yılı yatırım programında yer alan hazine yardımı karşılığı bilimsel araştırma projeleri için Yılı Programının Uygulanması, Koordinasyonu ve İzlenmesine Dair Karar hükümleri, diğerlerinde ise bilimsel araştırma projeleri komisyon kararları çerçevesinde gerçekleştirilir.</w:t>
                  </w:r>
                </w:p>
                <w:p w:rsidR="00DD5271" w:rsidRPr="00DD5271" w:rsidRDefault="00DD5271" w:rsidP="00DD5271">
                  <w:pPr>
                    <w:spacing w:after="0" w:line="240" w:lineRule="atLeast"/>
                    <w:ind w:firstLine="566"/>
                    <w:jc w:val="both"/>
                    <w:rPr>
                      <w:rFonts w:ascii="Times New Roman" w:eastAsia="Times New Roman" w:hAnsi="Times New Roman" w:cs="Times New Roman"/>
                      <w:sz w:val="19"/>
                      <w:szCs w:val="19"/>
                      <w:lang w:eastAsia="tr-TR"/>
                    </w:rPr>
                  </w:pPr>
                  <w:r w:rsidRPr="00DD5271">
                    <w:rPr>
                      <w:rFonts w:ascii="Times New Roman" w:eastAsia="Times New Roman" w:hAnsi="Times New Roman" w:cs="Times New Roman"/>
                      <w:sz w:val="18"/>
                      <w:szCs w:val="18"/>
                      <w:lang w:eastAsia="tr-TR"/>
                    </w:rPr>
                    <w:t>(3) Gerçekleştirme görevlisinin imzasını müteakip tahakkuk eden bilimsel araştırma projelerine ilişkin giderler, harcama yetkilisinin muhasebe birimine, muhasebe yetkilisinin de bankaya vereceği talimat üzerine özel hesaptan ödenir.</w:t>
                  </w:r>
                </w:p>
                <w:p w:rsidR="00DD5271" w:rsidRPr="00DD5271" w:rsidRDefault="00DD5271" w:rsidP="00DD5271">
                  <w:pPr>
                    <w:spacing w:after="0" w:line="240" w:lineRule="atLeast"/>
                    <w:ind w:firstLine="566"/>
                    <w:jc w:val="both"/>
                    <w:rPr>
                      <w:rFonts w:ascii="Times New Roman" w:eastAsia="Times New Roman" w:hAnsi="Times New Roman" w:cs="Times New Roman"/>
                      <w:sz w:val="19"/>
                      <w:szCs w:val="19"/>
                      <w:lang w:eastAsia="tr-TR"/>
                    </w:rPr>
                  </w:pPr>
                  <w:r w:rsidRPr="00DD5271">
                    <w:rPr>
                      <w:rFonts w:ascii="Times New Roman" w:eastAsia="Times New Roman" w:hAnsi="Times New Roman" w:cs="Times New Roman"/>
                      <w:sz w:val="18"/>
                      <w:szCs w:val="18"/>
                      <w:lang w:eastAsia="tr-TR"/>
                    </w:rPr>
                    <w:t>(4) Ön ödeme limitleri, yılı merkezi yönetim bütçe kanununda iller için belirlenen parasal limitin on katıdır. Her bir harcama yetkilisi mutemedi aldığı avanstan harcadığı tutarlara ilişkin kanıtlayıcı belgeleri en çok iki ay, açılan kredilerden harcadığı tutarlara ilişkin kanıtlayıcı belgeleri ise en çok üç ay içerisinde muhasebe birimine vermekle yükümlüdür. Arkeolojik kazı ve alan araştırması gibi uzun süreli saha çalışması gerektiren projeler için Komisyonun onayı ile ön ödeme limitleri yukarıda belirtilen tutarın on katına kadar, ön ödemelerin kapatılma süresi ise altı aya kadar artırılabilir.</w:t>
                  </w:r>
                </w:p>
                <w:p w:rsidR="00DD5271" w:rsidRPr="00DD5271" w:rsidRDefault="00DD5271" w:rsidP="00DD5271">
                  <w:pPr>
                    <w:spacing w:after="0" w:line="240" w:lineRule="atLeast"/>
                    <w:ind w:firstLine="566"/>
                    <w:jc w:val="both"/>
                    <w:rPr>
                      <w:rFonts w:ascii="Times New Roman" w:eastAsia="Times New Roman" w:hAnsi="Times New Roman" w:cs="Times New Roman"/>
                      <w:sz w:val="19"/>
                      <w:szCs w:val="19"/>
                      <w:lang w:eastAsia="tr-TR"/>
                    </w:rPr>
                  </w:pPr>
                  <w:r w:rsidRPr="00DD5271">
                    <w:rPr>
                      <w:rFonts w:ascii="Times New Roman" w:eastAsia="Times New Roman" w:hAnsi="Times New Roman" w:cs="Times New Roman"/>
                      <w:sz w:val="18"/>
                      <w:szCs w:val="18"/>
                      <w:lang w:eastAsia="tr-TR"/>
                    </w:rPr>
                    <w:t>(5) Harcama yetkilisi mutemedi işin tamamlanmasından sonra veya mali yılın sonunda bu sürelerin dolmasını beklemeksizin avans veya kredi artığını iade etmek, henüz mahsubunu yaptırmadığı harcamalara ait belgeleri vermek ve varsa artan parayı muhasebe birimine iade etmek suretiyle mahsup işlemini gerçekleştirmek zorundadır. Bu şekilde mahsup işlemi yapılmadıkça aynı iş için yeniden avans verilemez, kredi açılamaz. Avansın verildiği tarihten önceki bir tarihte düzenlenmiş harcama belgeleri avansın mahsubunda kullanılamaz.</w:t>
                  </w:r>
                </w:p>
                <w:p w:rsidR="00DD5271" w:rsidRPr="00DD5271" w:rsidRDefault="00DD5271" w:rsidP="00DD5271">
                  <w:pPr>
                    <w:spacing w:after="0" w:line="240" w:lineRule="atLeast"/>
                    <w:ind w:firstLine="566"/>
                    <w:jc w:val="both"/>
                    <w:rPr>
                      <w:rFonts w:ascii="Times New Roman" w:eastAsia="Times New Roman" w:hAnsi="Times New Roman" w:cs="Times New Roman"/>
                      <w:sz w:val="19"/>
                      <w:szCs w:val="19"/>
                      <w:lang w:eastAsia="tr-TR"/>
                    </w:rPr>
                  </w:pPr>
                  <w:r w:rsidRPr="00DD5271">
                    <w:rPr>
                      <w:rFonts w:ascii="Times New Roman" w:eastAsia="Times New Roman" w:hAnsi="Times New Roman" w:cs="Times New Roman"/>
                      <w:sz w:val="18"/>
                      <w:szCs w:val="18"/>
                      <w:lang w:eastAsia="tr-TR"/>
                    </w:rPr>
                    <w:t>(6) Aldıkları avansın mahsubunu süresi içerisinde yapmayan harcama yetkilisi mutemetleri hakkında 6183 sayılı Kanun hükümleri uygulanır.</w:t>
                  </w:r>
                </w:p>
                <w:p w:rsidR="00DD5271" w:rsidRPr="00DD5271" w:rsidRDefault="00DD5271" w:rsidP="00DD5271">
                  <w:pPr>
                    <w:spacing w:after="0" w:line="240" w:lineRule="atLeast"/>
                    <w:ind w:firstLine="566"/>
                    <w:jc w:val="both"/>
                    <w:rPr>
                      <w:rFonts w:ascii="Times New Roman" w:eastAsia="Times New Roman" w:hAnsi="Times New Roman" w:cs="Times New Roman"/>
                      <w:sz w:val="19"/>
                      <w:szCs w:val="19"/>
                      <w:lang w:eastAsia="tr-TR"/>
                    </w:rPr>
                  </w:pPr>
                  <w:r w:rsidRPr="00DD5271">
                    <w:rPr>
                      <w:rFonts w:ascii="Times New Roman" w:eastAsia="Times New Roman" w:hAnsi="Times New Roman" w:cs="Times New Roman"/>
                      <w:sz w:val="18"/>
                      <w:szCs w:val="18"/>
                      <w:lang w:eastAsia="tr-TR"/>
                    </w:rPr>
                    <w:t>(7) Kazı, arazi ve benzeri saha çalışması gerektiren projelerde araştırmanın yapılabilmesi için zorunlu olan yurt içi özel araç ile yapılacak seyahatlerde yakıt giderleri Komisyonun belirlediği sınırlar dahilinde kalmak üzere karşılanabilir.</w:t>
                  </w:r>
                </w:p>
                <w:p w:rsidR="00DD5271" w:rsidRPr="00DD5271" w:rsidRDefault="00DD5271" w:rsidP="00DD5271">
                  <w:pPr>
                    <w:spacing w:after="0" w:line="240" w:lineRule="atLeast"/>
                    <w:ind w:firstLine="566"/>
                    <w:jc w:val="both"/>
                    <w:rPr>
                      <w:rFonts w:ascii="Times New Roman" w:eastAsia="Times New Roman" w:hAnsi="Times New Roman" w:cs="Times New Roman"/>
                      <w:sz w:val="19"/>
                      <w:szCs w:val="19"/>
                      <w:lang w:eastAsia="tr-TR"/>
                    </w:rPr>
                  </w:pPr>
                  <w:r w:rsidRPr="00DD5271">
                    <w:rPr>
                      <w:rFonts w:ascii="Times New Roman" w:eastAsia="Times New Roman" w:hAnsi="Times New Roman" w:cs="Times New Roman"/>
                      <w:b/>
                      <w:bCs/>
                      <w:sz w:val="18"/>
                      <w:szCs w:val="18"/>
                      <w:lang w:eastAsia="tr-TR"/>
                    </w:rPr>
                    <w:t>Muhasebeleştirme işlemleri ve belgeleri</w:t>
                  </w:r>
                </w:p>
                <w:p w:rsidR="00DD5271" w:rsidRPr="00DD5271" w:rsidRDefault="00DD5271" w:rsidP="00DD5271">
                  <w:pPr>
                    <w:spacing w:after="0" w:line="240" w:lineRule="atLeast"/>
                    <w:ind w:firstLine="566"/>
                    <w:jc w:val="both"/>
                    <w:rPr>
                      <w:rFonts w:ascii="Times New Roman" w:eastAsia="Times New Roman" w:hAnsi="Times New Roman" w:cs="Times New Roman"/>
                      <w:sz w:val="19"/>
                      <w:szCs w:val="19"/>
                      <w:lang w:eastAsia="tr-TR"/>
                    </w:rPr>
                  </w:pPr>
                  <w:r w:rsidRPr="00DD5271">
                    <w:rPr>
                      <w:rFonts w:ascii="Times New Roman" w:eastAsia="Times New Roman" w:hAnsi="Times New Roman" w:cs="Times New Roman"/>
                      <w:b/>
                      <w:bCs/>
                      <w:sz w:val="18"/>
                      <w:szCs w:val="18"/>
                      <w:lang w:eastAsia="tr-TR"/>
                    </w:rPr>
                    <w:t>MADDE 15 –</w:t>
                  </w:r>
                  <w:r w:rsidRPr="00DD5271">
                    <w:rPr>
                      <w:rFonts w:ascii="Times New Roman" w:eastAsia="Times New Roman" w:hAnsi="Times New Roman" w:cs="Times New Roman"/>
                      <w:sz w:val="18"/>
                      <w:szCs w:val="18"/>
                      <w:lang w:eastAsia="tr-TR"/>
                    </w:rPr>
                    <w:t> (1) Özel hesaptan yapılan harcamalarda muhasebeleştirme belgesi olarak 27/12/2014 tarihli ve 29218 mükerrer sayılı Resmî Gazete’de yayımlanan Merkezi Yönetim Muhasebe Yönetmeliğinin ek (01-02)’inde yer alan Ödeme Emri Belgesi, diğer muhasebe işlemelerinde ise Muhasebe İşlem Fişi kullanılır. Muhasebeleştirme belgelerinin ekine harcama belgelerinin asılları eklenir.</w:t>
                  </w:r>
                </w:p>
                <w:p w:rsidR="00DD5271" w:rsidRPr="00DD5271" w:rsidRDefault="00DD5271" w:rsidP="00DD5271">
                  <w:pPr>
                    <w:spacing w:after="0" w:line="240" w:lineRule="atLeast"/>
                    <w:ind w:firstLine="566"/>
                    <w:jc w:val="both"/>
                    <w:rPr>
                      <w:rFonts w:ascii="Times New Roman" w:eastAsia="Times New Roman" w:hAnsi="Times New Roman" w:cs="Times New Roman"/>
                      <w:sz w:val="19"/>
                      <w:szCs w:val="19"/>
                      <w:lang w:eastAsia="tr-TR"/>
                    </w:rPr>
                  </w:pPr>
                  <w:r w:rsidRPr="00DD5271">
                    <w:rPr>
                      <w:rFonts w:ascii="Times New Roman" w:eastAsia="Times New Roman" w:hAnsi="Times New Roman" w:cs="Times New Roman"/>
                      <w:sz w:val="18"/>
                      <w:szCs w:val="18"/>
                      <w:lang w:eastAsia="tr-TR"/>
                    </w:rPr>
                    <w:t>(2) Özel hesaba ilişkin mali işlemler aşağıda belirlendiği şekilde muhasebe kayıtlarına alınır:</w:t>
                  </w:r>
                </w:p>
                <w:p w:rsidR="00DD5271" w:rsidRPr="00DD5271" w:rsidRDefault="00DD5271" w:rsidP="00DD5271">
                  <w:pPr>
                    <w:spacing w:after="0" w:line="240" w:lineRule="atLeast"/>
                    <w:ind w:firstLine="566"/>
                    <w:jc w:val="both"/>
                    <w:rPr>
                      <w:rFonts w:ascii="Times New Roman" w:eastAsia="Times New Roman" w:hAnsi="Times New Roman" w:cs="Times New Roman"/>
                      <w:sz w:val="19"/>
                      <w:szCs w:val="19"/>
                      <w:lang w:eastAsia="tr-TR"/>
                    </w:rPr>
                  </w:pPr>
                  <w:r w:rsidRPr="00DD5271">
                    <w:rPr>
                      <w:rFonts w:ascii="Times New Roman" w:eastAsia="Times New Roman" w:hAnsi="Times New Roman" w:cs="Times New Roman"/>
                      <w:sz w:val="18"/>
                      <w:szCs w:val="18"/>
                      <w:lang w:eastAsia="tr-TR"/>
                    </w:rPr>
                    <w:t>a) Yükseköğretim kurumları bütçesinde tefrik edilen ödeneklerden muhasebe birimi adına bankada açılacak özel hesaba aktarılan tutarlar 102-Banka Hesabına borç, 600-Gelirler Hesabına alacak kaydedilir. Özel hesaba aktarılan tutarlar bütçe gelirleri hesabıyla ilişkilendirilmez.</w:t>
                  </w:r>
                </w:p>
                <w:p w:rsidR="00DD5271" w:rsidRPr="00DD5271" w:rsidRDefault="00DD5271" w:rsidP="00DD5271">
                  <w:pPr>
                    <w:spacing w:after="0" w:line="240" w:lineRule="atLeast"/>
                    <w:ind w:firstLine="566"/>
                    <w:jc w:val="both"/>
                    <w:rPr>
                      <w:rFonts w:ascii="Times New Roman" w:eastAsia="Times New Roman" w:hAnsi="Times New Roman" w:cs="Times New Roman"/>
                      <w:sz w:val="19"/>
                      <w:szCs w:val="19"/>
                      <w:lang w:eastAsia="tr-TR"/>
                    </w:rPr>
                  </w:pPr>
                  <w:r w:rsidRPr="00DD5271">
                    <w:rPr>
                      <w:rFonts w:ascii="Times New Roman" w:eastAsia="Times New Roman" w:hAnsi="Times New Roman" w:cs="Times New Roman"/>
                      <w:sz w:val="18"/>
                      <w:szCs w:val="18"/>
                      <w:lang w:eastAsia="tr-TR"/>
                    </w:rPr>
                    <w:t>b) Özel hesaptan yapılan harcamalar 630-Giderler Hesabına ya da varlık alımlarına ilişkin olanlar ilgili varlık hesabına borç, 103-Verilen Çekler ve Gönderme Emirleri Hesabına alacak kaydedilir. Özel hesaptan yapılan harcamalar bütçe giderleri hesabıyla ilişkilendirilmez.</w:t>
                  </w:r>
                </w:p>
                <w:p w:rsidR="00DD5271" w:rsidRPr="00DD5271" w:rsidRDefault="00DD5271" w:rsidP="00DD5271">
                  <w:pPr>
                    <w:spacing w:after="0" w:line="240" w:lineRule="atLeast"/>
                    <w:ind w:firstLine="566"/>
                    <w:jc w:val="both"/>
                    <w:rPr>
                      <w:rFonts w:ascii="Times New Roman" w:eastAsia="Times New Roman" w:hAnsi="Times New Roman" w:cs="Times New Roman"/>
                      <w:sz w:val="19"/>
                      <w:szCs w:val="19"/>
                      <w:lang w:eastAsia="tr-TR"/>
                    </w:rPr>
                  </w:pPr>
                  <w:r w:rsidRPr="00DD5271">
                    <w:rPr>
                      <w:rFonts w:ascii="Times New Roman" w:eastAsia="Times New Roman" w:hAnsi="Times New Roman" w:cs="Times New Roman"/>
                      <w:sz w:val="18"/>
                      <w:szCs w:val="18"/>
                      <w:lang w:eastAsia="tr-TR"/>
                    </w:rPr>
                    <w:lastRenderedPageBreak/>
                    <w:t>c) Özel hesaptan verilen avanslar ile açılan krediler 162-Bütçe Dışı Avanslar Hesabına borç, 103-VeriIen Çekler ve Gönderme Emirleri Hesabına alacak kaydedilir.</w:t>
                  </w:r>
                </w:p>
                <w:p w:rsidR="00DD5271" w:rsidRPr="00DD5271" w:rsidRDefault="00DD5271" w:rsidP="00DD5271">
                  <w:pPr>
                    <w:spacing w:after="0" w:line="240" w:lineRule="atLeast"/>
                    <w:ind w:firstLine="566"/>
                    <w:jc w:val="both"/>
                    <w:rPr>
                      <w:rFonts w:ascii="Times New Roman" w:eastAsia="Times New Roman" w:hAnsi="Times New Roman" w:cs="Times New Roman"/>
                      <w:sz w:val="19"/>
                      <w:szCs w:val="19"/>
                      <w:lang w:eastAsia="tr-TR"/>
                    </w:rPr>
                  </w:pPr>
                  <w:r w:rsidRPr="00DD5271">
                    <w:rPr>
                      <w:rFonts w:ascii="Times New Roman" w:eastAsia="Times New Roman" w:hAnsi="Times New Roman" w:cs="Times New Roman"/>
                      <w:sz w:val="18"/>
                      <w:szCs w:val="18"/>
                      <w:lang w:eastAsia="tr-TR"/>
                    </w:rPr>
                    <w:t>ç) Verilen avanslar ya da açılan kredilere ilişkin kanıtlayıcı belgeler muhasebe birimine teslim edildiğinde harcama tutarı 630-Giderler Hesabına ya da varlık alımlarına ilişkin olanlar ilgili varlık hesabına borç, 162-Bütçe Dışı Avanslar Hesabına alacak kaydedilir.</w:t>
                  </w:r>
                </w:p>
                <w:p w:rsidR="00DD5271" w:rsidRPr="00DD5271" w:rsidRDefault="00DD5271" w:rsidP="00DD5271">
                  <w:pPr>
                    <w:spacing w:after="0" w:line="240" w:lineRule="atLeast"/>
                    <w:ind w:firstLine="566"/>
                    <w:jc w:val="both"/>
                    <w:rPr>
                      <w:rFonts w:ascii="Times New Roman" w:eastAsia="Times New Roman" w:hAnsi="Times New Roman" w:cs="Times New Roman"/>
                      <w:sz w:val="19"/>
                      <w:szCs w:val="19"/>
                      <w:lang w:eastAsia="tr-TR"/>
                    </w:rPr>
                  </w:pPr>
                  <w:r w:rsidRPr="00DD5271">
                    <w:rPr>
                      <w:rFonts w:ascii="Times New Roman" w:eastAsia="Times New Roman" w:hAnsi="Times New Roman" w:cs="Times New Roman"/>
                      <w:sz w:val="18"/>
                      <w:szCs w:val="18"/>
                      <w:lang w:eastAsia="tr-TR"/>
                    </w:rPr>
                    <w:t>d) Süresinde mahsup edilmeyen avans ve kredi tutarları sorumluları adına 140-Kişilerden Alacaklar Hesabına borç, 162-Bütçe Dışı Avanslar Hesabına alacak kaydedilir.</w:t>
                  </w:r>
                </w:p>
                <w:p w:rsidR="00DD5271" w:rsidRPr="00DD5271" w:rsidRDefault="00DD5271" w:rsidP="00DD5271">
                  <w:pPr>
                    <w:spacing w:after="0" w:line="240" w:lineRule="atLeast"/>
                    <w:ind w:firstLine="566"/>
                    <w:jc w:val="both"/>
                    <w:rPr>
                      <w:rFonts w:ascii="Times New Roman" w:eastAsia="Times New Roman" w:hAnsi="Times New Roman" w:cs="Times New Roman"/>
                      <w:sz w:val="19"/>
                      <w:szCs w:val="19"/>
                      <w:lang w:eastAsia="tr-TR"/>
                    </w:rPr>
                  </w:pPr>
                  <w:r w:rsidRPr="00DD5271">
                    <w:rPr>
                      <w:rFonts w:ascii="Times New Roman" w:eastAsia="Times New Roman" w:hAnsi="Times New Roman" w:cs="Times New Roman"/>
                      <w:sz w:val="18"/>
                      <w:szCs w:val="18"/>
                      <w:lang w:eastAsia="tr-TR"/>
                    </w:rPr>
                    <w:t>e) Teminat olarak nakden tahsil edilen tutarlar 102-Banka Hesabı ya da diğer ilgili hesaplara borç, vadesine göre 330-Alınan Depozito ve Teminatlar Hesabı ya da 430-Alınan Depozito ve Teminatlar Hesabına alacak kaydedilir.</w:t>
                  </w:r>
                </w:p>
                <w:p w:rsidR="00DD5271" w:rsidRPr="00DD5271" w:rsidRDefault="00DD5271" w:rsidP="00DD5271">
                  <w:pPr>
                    <w:spacing w:after="0" w:line="240" w:lineRule="atLeast"/>
                    <w:ind w:firstLine="566"/>
                    <w:jc w:val="both"/>
                    <w:rPr>
                      <w:rFonts w:ascii="Times New Roman" w:eastAsia="Times New Roman" w:hAnsi="Times New Roman" w:cs="Times New Roman"/>
                      <w:sz w:val="19"/>
                      <w:szCs w:val="19"/>
                      <w:lang w:eastAsia="tr-TR"/>
                    </w:rPr>
                  </w:pPr>
                  <w:r w:rsidRPr="00DD5271">
                    <w:rPr>
                      <w:rFonts w:ascii="Times New Roman" w:eastAsia="Times New Roman" w:hAnsi="Times New Roman" w:cs="Times New Roman"/>
                      <w:sz w:val="18"/>
                      <w:szCs w:val="18"/>
                      <w:lang w:eastAsia="tr-TR"/>
                    </w:rPr>
                    <w:t>f) Alınan teminat mektupları 910-Alınan Teminat Mektupları Hesabına borç, 911-Alınan Teminat Mektupları Emanetleri Hesabına alacak kaydedilir.</w:t>
                  </w:r>
                </w:p>
                <w:p w:rsidR="00DD5271" w:rsidRPr="00DD5271" w:rsidRDefault="00DD5271" w:rsidP="00DD5271">
                  <w:pPr>
                    <w:spacing w:after="0" w:line="240" w:lineRule="atLeast"/>
                    <w:ind w:firstLine="566"/>
                    <w:jc w:val="both"/>
                    <w:rPr>
                      <w:rFonts w:ascii="Times New Roman" w:eastAsia="Times New Roman" w:hAnsi="Times New Roman" w:cs="Times New Roman"/>
                      <w:sz w:val="19"/>
                      <w:szCs w:val="19"/>
                      <w:lang w:eastAsia="tr-TR"/>
                    </w:rPr>
                  </w:pPr>
                  <w:r w:rsidRPr="00DD5271">
                    <w:rPr>
                      <w:rFonts w:ascii="Times New Roman" w:eastAsia="Times New Roman" w:hAnsi="Times New Roman" w:cs="Times New Roman"/>
                      <w:sz w:val="18"/>
                      <w:szCs w:val="18"/>
                      <w:lang w:eastAsia="tr-TR"/>
                    </w:rPr>
                    <w:t>g) Teminat olarak alınan kişilere ait menkul kıymetler, 912-Kişilere Ait Menkul Kıymetler Hesabına borç, 913-Kişilere Ait Menkul Kıymet Emanetleri Hesabına alacak kaydedilir.</w:t>
                  </w:r>
                </w:p>
                <w:p w:rsidR="00DD5271" w:rsidRPr="00DD5271" w:rsidRDefault="00DD5271" w:rsidP="00DD5271">
                  <w:pPr>
                    <w:spacing w:after="0" w:line="240" w:lineRule="atLeast"/>
                    <w:ind w:firstLine="566"/>
                    <w:jc w:val="both"/>
                    <w:rPr>
                      <w:rFonts w:ascii="Times New Roman" w:eastAsia="Times New Roman" w:hAnsi="Times New Roman" w:cs="Times New Roman"/>
                      <w:sz w:val="19"/>
                      <w:szCs w:val="19"/>
                      <w:lang w:eastAsia="tr-TR"/>
                    </w:rPr>
                  </w:pPr>
                  <w:r w:rsidRPr="00DD5271">
                    <w:rPr>
                      <w:rFonts w:ascii="Times New Roman" w:eastAsia="Times New Roman" w:hAnsi="Times New Roman" w:cs="Times New Roman"/>
                      <w:sz w:val="18"/>
                      <w:szCs w:val="18"/>
                      <w:lang w:eastAsia="tr-TR"/>
                    </w:rPr>
                    <w:t>ğ) Özel hesaplarda bulunan tutarlara ilişkin bankaca tahakkuk ettirilen faiz tutarları ay sonlarında 181-Gelir Tahakkukları Hesabına borç, 600-Gelirler Hesabına alacak kaydedilir. Bankaca özel hesaba aktarılan faiz tutarları 102-Banka Hesabına borç, önceki aylarda tahakkuk etmiş faiz alacakları 181-Gelir Tahakkukları Hesabına, ay içinde tahakkuk eden faiz tutarları ise 600-Gelirler Hesabına alacak kaydedilir.</w:t>
                  </w:r>
                </w:p>
                <w:p w:rsidR="00DD5271" w:rsidRPr="00DD5271" w:rsidRDefault="00DD5271" w:rsidP="00DD5271">
                  <w:pPr>
                    <w:spacing w:after="0" w:line="240" w:lineRule="atLeast"/>
                    <w:ind w:firstLine="566"/>
                    <w:jc w:val="both"/>
                    <w:rPr>
                      <w:rFonts w:ascii="Times New Roman" w:eastAsia="Times New Roman" w:hAnsi="Times New Roman" w:cs="Times New Roman"/>
                      <w:sz w:val="19"/>
                      <w:szCs w:val="19"/>
                      <w:lang w:eastAsia="tr-TR"/>
                    </w:rPr>
                  </w:pPr>
                  <w:r w:rsidRPr="00DD5271">
                    <w:rPr>
                      <w:rFonts w:ascii="Times New Roman" w:eastAsia="Times New Roman" w:hAnsi="Times New Roman" w:cs="Times New Roman"/>
                      <w:sz w:val="18"/>
                      <w:szCs w:val="18"/>
                      <w:lang w:eastAsia="tr-TR"/>
                    </w:rPr>
                    <w:t>h) Yukarıda yer alanlar dışında, özel hesaba ilişkin olarak gerçekleşen mali işlemlerin muhasebeleştirilmesinde Merkezi Yönetim Muhasebe Yönetmeliğinin hesabın niteliği, hesaba ilişkin işlemler ve hesabın işleyişi maddeleri işlemin çeşidine göre kullanılır.</w:t>
                  </w:r>
                </w:p>
                <w:p w:rsidR="00DD5271" w:rsidRPr="00DD5271" w:rsidRDefault="00DD5271" w:rsidP="00DD5271">
                  <w:pPr>
                    <w:spacing w:after="0" w:line="240" w:lineRule="atLeast"/>
                    <w:ind w:firstLine="566"/>
                    <w:jc w:val="both"/>
                    <w:rPr>
                      <w:rFonts w:ascii="Times New Roman" w:eastAsia="Times New Roman" w:hAnsi="Times New Roman" w:cs="Times New Roman"/>
                      <w:sz w:val="19"/>
                      <w:szCs w:val="19"/>
                      <w:lang w:eastAsia="tr-TR"/>
                    </w:rPr>
                  </w:pPr>
                  <w:r w:rsidRPr="00DD5271">
                    <w:rPr>
                      <w:rFonts w:ascii="Times New Roman" w:eastAsia="Times New Roman" w:hAnsi="Times New Roman" w:cs="Times New Roman"/>
                      <w:sz w:val="18"/>
                      <w:szCs w:val="18"/>
                      <w:lang w:eastAsia="tr-TR"/>
                    </w:rPr>
                    <w:t>(3) Satın alınan taşınır mallar, 28/12/2006 tarihli ve 2006/11545 sayılı Bakanlar Kurulu Kararıyla yürürlüğe konulan Taşınır Mal Yönetmeliği gereğince taşınır işlem fişi düzenlenerek yükseköğretim kurumu envanter kayıtlarına alınır. Bu kapsamda edinilen dayanıklı taşınırlar, bunları kullanacak proje yürütücüsüne ya da belirleyeceği kişiye taşınır teslim belgesi ile teslim edilir. Tüketime yönelik mal ve malzemeler ise taşınır işlem fişi düzenlenerek doğrudan proje yürütücüsünün kullanımına verilir.</w:t>
                  </w:r>
                </w:p>
                <w:p w:rsidR="00DD5271" w:rsidRPr="00DD5271" w:rsidRDefault="00DD5271" w:rsidP="00DD5271">
                  <w:pPr>
                    <w:spacing w:after="0" w:line="240" w:lineRule="atLeast"/>
                    <w:ind w:firstLine="566"/>
                    <w:jc w:val="both"/>
                    <w:rPr>
                      <w:rFonts w:ascii="Times New Roman" w:eastAsia="Times New Roman" w:hAnsi="Times New Roman" w:cs="Times New Roman"/>
                      <w:sz w:val="19"/>
                      <w:szCs w:val="19"/>
                      <w:lang w:eastAsia="tr-TR"/>
                    </w:rPr>
                  </w:pPr>
                  <w:r w:rsidRPr="00DD5271">
                    <w:rPr>
                      <w:rFonts w:ascii="Times New Roman" w:eastAsia="Times New Roman" w:hAnsi="Times New Roman" w:cs="Times New Roman"/>
                      <w:b/>
                      <w:bCs/>
                      <w:sz w:val="18"/>
                      <w:szCs w:val="18"/>
                      <w:lang w:eastAsia="tr-TR"/>
                    </w:rPr>
                    <w:t>Harcama belgeleri ve muhafazası</w:t>
                  </w:r>
                </w:p>
                <w:p w:rsidR="00DD5271" w:rsidRPr="00DD5271" w:rsidRDefault="00DD5271" w:rsidP="00DD5271">
                  <w:pPr>
                    <w:spacing w:after="0" w:line="240" w:lineRule="atLeast"/>
                    <w:ind w:firstLine="566"/>
                    <w:jc w:val="both"/>
                    <w:rPr>
                      <w:rFonts w:ascii="Times New Roman" w:eastAsia="Times New Roman" w:hAnsi="Times New Roman" w:cs="Times New Roman"/>
                      <w:sz w:val="19"/>
                      <w:szCs w:val="19"/>
                      <w:lang w:eastAsia="tr-TR"/>
                    </w:rPr>
                  </w:pPr>
                  <w:r w:rsidRPr="00DD5271">
                    <w:rPr>
                      <w:rFonts w:ascii="Times New Roman" w:eastAsia="Times New Roman" w:hAnsi="Times New Roman" w:cs="Times New Roman"/>
                      <w:b/>
                      <w:bCs/>
                      <w:sz w:val="18"/>
                      <w:szCs w:val="18"/>
                      <w:lang w:eastAsia="tr-TR"/>
                    </w:rPr>
                    <w:t>MADDE 16 –</w:t>
                  </w:r>
                  <w:r w:rsidRPr="00DD5271">
                    <w:rPr>
                      <w:rFonts w:ascii="Times New Roman" w:eastAsia="Times New Roman" w:hAnsi="Times New Roman" w:cs="Times New Roman"/>
                      <w:sz w:val="18"/>
                      <w:szCs w:val="18"/>
                      <w:lang w:eastAsia="tr-TR"/>
                    </w:rPr>
                    <w:t> (1) Bilimsel araştırma projeleri kapsamında yapılan harcamaların belgelendirilmesinde 31/12/2005 tarihli ve 26040 üçüncü mükerrer sayılı Resmî Gazete’de yayımlanan Merkezi Yönetim Harcama Belgeleri Yönetmeliği hükümleri uygulanır. Bilimsel araştırma projeleri ile ilgili her türlü işlem ve harcamalara ilişkin belgeler, yükseköğretim kurumunda genel hükümlere göre muhafaza edilir ve denetime hazır halde bulundurulur.</w:t>
                  </w:r>
                </w:p>
                <w:p w:rsidR="00DD5271" w:rsidRPr="00DD5271" w:rsidRDefault="00DD5271" w:rsidP="00DD5271">
                  <w:pPr>
                    <w:spacing w:after="0" w:line="240" w:lineRule="atLeast"/>
                    <w:ind w:firstLine="566"/>
                    <w:jc w:val="both"/>
                    <w:rPr>
                      <w:rFonts w:ascii="Times New Roman" w:eastAsia="Times New Roman" w:hAnsi="Times New Roman" w:cs="Times New Roman"/>
                      <w:sz w:val="19"/>
                      <w:szCs w:val="19"/>
                      <w:lang w:eastAsia="tr-TR"/>
                    </w:rPr>
                  </w:pPr>
                  <w:r w:rsidRPr="00DD5271">
                    <w:rPr>
                      <w:rFonts w:ascii="Times New Roman" w:eastAsia="Times New Roman" w:hAnsi="Times New Roman" w:cs="Times New Roman"/>
                      <w:b/>
                      <w:bCs/>
                      <w:sz w:val="18"/>
                      <w:szCs w:val="18"/>
                      <w:lang w:eastAsia="tr-TR"/>
                    </w:rPr>
                    <w:t>Özel hesap dönemi ve devir</w:t>
                  </w:r>
                </w:p>
                <w:p w:rsidR="00DD5271" w:rsidRPr="00DD5271" w:rsidRDefault="00DD5271" w:rsidP="00DD5271">
                  <w:pPr>
                    <w:spacing w:after="0" w:line="240" w:lineRule="atLeast"/>
                    <w:ind w:firstLine="566"/>
                    <w:jc w:val="both"/>
                    <w:rPr>
                      <w:rFonts w:ascii="Times New Roman" w:eastAsia="Times New Roman" w:hAnsi="Times New Roman" w:cs="Times New Roman"/>
                      <w:sz w:val="19"/>
                      <w:szCs w:val="19"/>
                      <w:lang w:eastAsia="tr-TR"/>
                    </w:rPr>
                  </w:pPr>
                  <w:r w:rsidRPr="00DD5271">
                    <w:rPr>
                      <w:rFonts w:ascii="Times New Roman" w:eastAsia="Times New Roman" w:hAnsi="Times New Roman" w:cs="Times New Roman"/>
                      <w:b/>
                      <w:bCs/>
                      <w:sz w:val="18"/>
                      <w:szCs w:val="18"/>
                      <w:lang w:eastAsia="tr-TR"/>
                    </w:rPr>
                    <w:t>MADDE 17 –</w:t>
                  </w:r>
                  <w:r w:rsidRPr="00DD5271">
                    <w:rPr>
                      <w:rFonts w:ascii="Times New Roman" w:eastAsia="Times New Roman" w:hAnsi="Times New Roman" w:cs="Times New Roman"/>
                      <w:sz w:val="18"/>
                      <w:szCs w:val="18"/>
                      <w:lang w:eastAsia="tr-TR"/>
                    </w:rPr>
                    <w:t> (1) Özel hesabın dönemi takvim yılıdır.</w:t>
                  </w:r>
                </w:p>
                <w:p w:rsidR="00DD5271" w:rsidRPr="00DD5271" w:rsidRDefault="00DD5271" w:rsidP="00DD5271">
                  <w:pPr>
                    <w:spacing w:after="0" w:line="240" w:lineRule="atLeast"/>
                    <w:ind w:firstLine="566"/>
                    <w:jc w:val="both"/>
                    <w:rPr>
                      <w:rFonts w:ascii="Times New Roman" w:eastAsia="Times New Roman" w:hAnsi="Times New Roman" w:cs="Times New Roman"/>
                      <w:sz w:val="19"/>
                      <w:szCs w:val="19"/>
                      <w:lang w:eastAsia="tr-TR"/>
                    </w:rPr>
                  </w:pPr>
                  <w:r w:rsidRPr="00DD5271">
                    <w:rPr>
                      <w:rFonts w:ascii="Times New Roman" w:eastAsia="Times New Roman" w:hAnsi="Times New Roman" w:cs="Times New Roman"/>
                      <w:sz w:val="18"/>
                      <w:szCs w:val="18"/>
                      <w:lang w:eastAsia="tr-TR"/>
                    </w:rPr>
                    <w:t>(2) Özel hesaba aktarılan tutarlardan herhangi bir bilimsel araştırma projesine ayrılan tutarın kullanım imkanının kalmaması halinde, söz konusu tutarlar diğer bilimsel araştırma projelerinin finansmanında kullanılabilir.</w:t>
                  </w:r>
                </w:p>
                <w:p w:rsidR="00DD5271" w:rsidRPr="00DD5271" w:rsidRDefault="00DD5271" w:rsidP="00DD5271">
                  <w:pPr>
                    <w:spacing w:after="0" w:line="240" w:lineRule="atLeast"/>
                    <w:ind w:firstLine="566"/>
                    <w:jc w:val="both"/>
                    <w:rPr>
                      <w:rFonts w:ascii="Times New Roman" w:eastAsia="Times New Roman" w:hAnsi="Times New Roman" w:cs="Times New Roman"/>
                      <w:sz w:val="19"/>
                      <w:szCs w:val="19"/>
                      <w:lang w:eastAsia="tr-TR"/>
                    </w:rPr>
                  </w:pPr>
                  <w:r w:rsidRPr="00DD5271">
                    <w:rPr>
                      <w:rFonts w:ascii="Times New Roman" w:eastAsia="Times New Roman" w:hAnsi="Times New Roman" w:cs="Times New Roman"/>
                      <w:sz w:val="18"/>
                      <w:szCs w:val="18"/>
                      <w:lang w:eastAsia="tr-TR"/>
                    </w:rPr>
                    <w:t>(3) Dönem sonu itibariyle özel hesapta kalan tutarlar, ilgili yükseköğretim kurumu bütçesi ile ilişkilendirilmeksizin ertesi yıla devreder.</w:t>
                  </w:r>
                </w:p>
                <w:p w:rsidR="00DD5271" w:rsidRPr="00DD5271" w:rsidRDefault="00DD5271" w:rsidP="00DD5271">
                  <w:pPr>
                    <w:spacing w:after="0" w:line="240" w:lineRule="atLeast"/>
                    <w:ind w:firstLine="566"/>
                    <w:jc w:val="both"/>
                    <w:rPr>
                      <w:rFonts w:ascii="Times New Roman" w:eastAsia="Times New Roman" w:hAnsi="Times New Roman" w:cs="Times New Roman"/>
                      <w:sz w:val="19"/>
                      <w:szCs w:val="19"/>
                      <w:lang w:eastAsia="tr-TR"/>
                    </w:rPr>
                  </w:pPr>
                  <w:r w:rsidRPr="00DD5271">
                    <w:rPr>
                      <w:rFonts w:ascii="Times New Roman" w:eastAsia="Times New Roman" w:hAnsi="Times New Roman" w:cs="Times New Roman"/>
                      <w:sz w:val="18"/>
                      <w:szCs w:val="18"/>
                      <w:lang w:eastAsia="tr-TR"/>
                    </w:rPr>
                    <w:t>(4) Kullanılmayan ve ertesi yıla devreden tutarların bilimsel araştırma projeleri ile ilişkilendirilmesinde öz gelir kapsamındaki tutarlarda 11 inci maddenin ikinci fıkrası, hazine yardımı karşılığı tutarlar için ise 14 üncü maddenin ikinci fıkrası uygulanır.</w:t>
                  </w:r>
                </w:p>
                <w:p w:rsidR="00DD5271" w:rsidRPr="00DD5271" w:rsidRDefault="00DD5271" w:rsidP="00DD5271">
                  <w:pPr>
                    <w:spacing w:after="0" w:line="240" w:lineRule="atLeast"/>
                    <w:ind w:firstLine="566"/>
                    <w:jc w:val="both"/>
                    <w:rPr>
                      <w:rFonts w:ascii="Times New Roman" w:eastAsia="Times New Roman" w:hAnsi="Times New Roman" w:cs="Times New Roman"/>
                      <w:sz w:val="19"/>
                      <w:szCs w:val="19"/>
                      <w:lang w:eastAsia="tr-TR"/>
                    </w:rPr>
                  </w:pPr>
                  <w:r w:rsidRPr="00DD5271">
                    <w:rPr>
                      <w:rFonts w:ascii="Times New Roman" w:eastAsia="Times New Roman" w:hAnsi="Times New Roman" w:cs="Times New Roman"/>
                      <w:b/>
                      <w:bCs/>
                      <w:sz w:val="18"/>
                      <w:szCs w:val="18"/>
                      <w:lang w:eastAsia="tr-TR"/>
                    </w:rPr>
                    <w:t>Telif hakları</w:t>
                  </w:r>
                </w:p>
                <w:p w:rsidR="00DD5271" w:rsidRPr="00DD5271" w:rsidRDefault="00DD5271" w:rsidP="00DD5271">
                  <w:pPr>
                    <w:spacing w:after="0" w:line="240" w:lineRule="atLeast"/>
                    <w:ind w:firstLine="566"/>
                    <w:jc w:val="both"/>
                    <w:rPr>
                      <w:rFonts w:ascii="Times New Roman" w:eastAsia="Times New Roman" w:hAnsi="Times New Roman" w:cs="Times New Roman"/>
                      <w:sz w:val="19"/>
                      <w:szCs w:val="19"/>
                      <w:lang w:eastAsia="tr-TR"/>
                    </w:rPr>
                  </w:pPr>
                  <w:r w:rsidRPr="00DD5271">
                    <w:rPr>
                      <w:rFonts w:ascii="Times New Roman" w:eastAsia="Times New Roman" w:hAnsi="Times New Roman" w:cs="Times New Roman"/>
                      <w:b/>
                      <w:bCs/>
                      <w:sz w:val="18"/>
                      <w:szCs w:val="18"/>
                      <w:lang w:eastAsia="tr-TR"/>
                    </w:rPr>
                    <w:t>MADDE 18 –</w:t>
                  </w:r>
                  <w:r w:rsidRPr="00DD5271">
                    <w:rPr>
                      <w:rFonts w:ascii="Times New Roman" w:eastAsia="Times New Roman" w:hAnsi="Times New Roman" w:cs="Times New Roman"/>
                      <w:sz w:val="18"/>
                      <w:szCs w:val="18"/>
                      <w:lang w:eastAsia="tr-TR"/>
                    </w:rPr>
                    <w:t> (1) Bilimsel araştırma projeleri birimi tarafından desteklenen projelerden elde edilen bilimsel sonuçların telif hakkı ilgili yükseköğretim kurumuna aittir. Bilimsel yayın, kitap ve benzeri eserlerin telif hakları yükseköğretim kurumunun yönetim kurulu kararı ile kısmen veya tamamen eser sahiplerine devredilebilir.</w:t>
                  </w:r>
                </w:p>
                <w:p w:rsidR="00DD5271" w:rsidRPr="00DD5271" w:rsidRDefault="00DD5271" w:rsidP="00DD5271">
                  <w:pPr>
                    <w:spacing w:after="0" w:line="240" w:lineRule="atLeast"/>
                    <w:ind w:firstLine="566"/>
                    <w:jc w:val="both"/>
                    <w:rPr>
                      <w:rFonts w:ascii="Times New Roman" w:eastAsia="Times New Roman" w:hAnsi="Times New Roman" w:cs="Times New Roman"/>
                      <w:sz w:val="19"/>
                      <w:szCs w:val="19"/>
                      <w:lang w:eastAsia="tr-TR"/>
                    </w:rPr>
                  </w:pPr>
                  <w:r w:rsidRPr="00DD5271">
                    <w:rPr>
                      <w:rFonts w:ascii="Times New Roman" w:eastAsia="Times New Roman" w:hAnsi="Times New Roman" w:cs="Times New Roman"/>
                      <w:sz w:val="18"/>
                      <w:szCs w:val="18"/>
                      <w:lang w:eastAsia="tr-TR"/>
                    </w:rPr>
                    <w:t>(2) Gelir getirici, patent, buluş veya ürün ortaya çıkması durumunda ortaya çıkacak gelirin dağılımı yükseköğretim kurumu yönetim kurulu tarafından belirlenen ilkelere uygun olarak gerçekleştirilir. Konuyla ilgili mevzuatta hak sahiplerine ödenmesi öngörülen oranlar hakkında bir düzenleme bulunması halinde ise ilgili mevzuat hükümleri uygulanır.</w:t>
                  </w:r>
                </w:p>
                <w:p w:rsidR="00DD5271" w:rsidRPr="00DD5271" w:rsidRDefault="00DD5271" w:rsidP="00DD5271">
                  <w:pPr>
                    <w:spacing w:after="0" w:line="240" w:lineRule="atLeast"/>
                    <w:ind w:firstLine="566"/>
                    <w:jc w:val="both"/>
                    <w:rPr>
                      <w:rFonts w:ascii="Times New Roman" w:eastAsia="Times New Roman" w:hAnsi="Times New Roman" w:cs="Times New Roman"/>
                      <w:sz w:val="19"/>
                      <w:szCs w:val="19"/>
                      <w:lang w:eastAsia="tr-TR"/>
                    </w:rPr>
                  </w:pPr>
                  <w:r w:rsidRPr="00DD5271">
                    <w:rPr>
                      <w:rFonts w:ascii="Times New Roman" w:eastAsia="Times New Roman" w:hAnsi="Times New Roman" w:cs="Times New Roman"/>
                      <w:b/>
                      <w:bCs/>
                      <w:sz w:val="18"/>
                      <w:szCs w:val="18"/>
                      <w:lang w:eastAsia="tr-TR"/>
                    </w:rPr>
                    <w:t>Bütçe ödeneklerinin özel hesaba aktarılması</w:t>
                  </w:r>
                </w:p>
                <w:p w:rsidR="00DD5271" w:rsidRPr="00DD5271" w:rsidRDefault="00DD5271" w:rsidP="00DD5271">
                  <w:pPr>
                    <w:spacing w:after="0" w:line="240" w:lineRule="atLeast"/>
                    <w:ind w:firstLine="566"/>
                    <w:jc w:val="both"/>
                    <w:rPr>
                      <w:rFonts w:ascii="Times New Roman" w:eastAsia="Times New Roman" w:hAnsi="Times New Roman" w:cs="Times New Roman"/>
                      <w:sz w:val="19"/>
                      <w:szCs w:val="19"/>
                      <w:lang w:eastAsia="tr-TR"/>
                    </w:rPr>
                  </w:pPr>
                  <w:r w:rsidRPr="00DD5271">
                    <w:rPr>
                      <w:rFonts w:ascii="Times New Roman" w:eastAsia="Times New Roman" w:hAnsi="Times New Roman" w:cs="Times New Roman"/>
                      <w:b/>
                      <w:bCs/>
                      <w:sz w:val="18"/>
                      <w:szCs w:val="18"/>
                      <w:lang w:eastAsia="tr-TR"/>
                    </w:rPr>
                    <w:t>MADDE 19 – </w:t>
                  </w:r>
                  <w:r w:rsidRPr="00DD5271">
                    <w:rPr>
                      <w:rFonts w:ascii="Times New Roman" w:eastAsia="Times New Roman" w:hAnsi="Times New Roman" w:cs="Times New Roman"/>
                      <w:sz w:val="18"/>
                      <w:szCs w:val="18"/>
                      <w:lang w:eastAsia="tr-TR"/>
                    </w:rPr>
                    <w:t>(l) Ödeneklerin özel hesaba aktarılmasında aşağıdaki hususlara uyulur:</w:t>
                  </w:r>
                </w:p>
                <w:p w:rsidR="00DD5271" w:rsidRPr="00DD5271" w:rsidRDefault="00DD5271" w:rsidP="00DD5271">
                  <w:pPr>
                    <w:spacing w:after="0" w:line="240" w:lineRule="atLeast"/>
                    <w:ind w:firstLine="566"/>
                    <w:jc w:val="both"/>
                    <w:rPr>
                      <w:rFonts w:ascii="Times New Roman" w:eastAsia="Times New Roman" w:hAnsi="Times New Roman" w:cs="Times New Roman"/>
                      <w:sz w:val="19"/>
                      <w:szCs w:val="19"/>
                      <w:lang w:eastAsia="tr-TR"/>
                    </w:rPr>
                  </w:pPr>
                  <w:r w:rsidRPr="00DD5271">
                    <w:rPr>
                      <w:rFonts w:ascii="Times New Roman" w:eastAsia="Times New Roman" w:hAnsi="Times New Roman" w:cs="Times New Roman"/>
                      <w:sz w:val="18"/>
                      <w:szCs w:val="18"/>
                      <w:lang w:eastAsia="tr-TR"/>
                    </w:rPr>
                    <w:t>a) Yükseköğretim kurumları bütçelerinde bilimsel araştırma projelerine ilişkin olarak tefrik edilen ödenekler, Merkezi Yönetim Harcama Belgeleri Yönetmeliği gereğince ödeme emri belgesine harcama talimatı eklenerek, doğrudan “03- Mal ve Hizmet Alımları” ve “06-Sermaye Giderleri” ekonomik kodlarını içeren tertiplerden tahakkuka bağlanmak suretiyle özel hesaba aktarılır.</w:t>
                  </w:r>
                </w:p>
                <w:p w:rsidR="00DD5271" w:rsidRPr="00DD5271" w:rsidRDefault="00DD5271" w:rsidP="00DD5271">
                  <w:pPr>
                    <w:spacing w:after="0" w:line="240" w:lineRule="atLeast"/>
                    <w:ind w:firstLine="566"/>
                    <w:jc w:val="both"/>
                    <w:rPr>
                      <w:rFonts w:ascii="Times New Roman" w:eastAsia="Times New Roman" w:hAnsi="Times New Roman" w:cs="Times New Roman"/>
                      <w:sz w:val="19"/>
                      <w:szCs w:val="19"/>
                      <w:lang w:eastAsia="tr-TR"/>
                    </w:rPr>
                  </w:pPr>
                  <w:r w:rsidRPr="00DD5271">
                    <w:rPr>
                      <w:rFonts w:ascii="Times New Roman" w:eastAsia="Times New Roman" w:hAnsi="Times New Roman" w:cs="Times New Roman"/>
                      <w:sz w:val="18"/>
                      <w:szCs w:val="18"/>
                      <w:lang w:eastAsia="tr-TR"/>
                    </w:rPr>
                    <w:t>b) Ödenekler, serbest bırakma oranları, öz gelir karşılığı ödeneklerde gelir gerçekleşmeleri ve bilimsel araştırma projeleri komisyonunca belirlenen bilimsel araştırma projelerinin kaynak ihtiyaç planları doğrultusunda tahakkuka bağlanarak özel hesaba aktarılır.</w:t>
                  </w:r>
                </w:p>
                <w:p w:rsidR="00DD5271" w:rsidRPr="00DD5271" w:rsidRDefault="00DD5271" w:rsidP="00DD5271">
                  <w:pPr>
                    <w:spacing w:after="0" w:line="240" w:lineRule="atLeast"/>
                    <w:ind w:firstLine="566"/>
                    <w:jc w:val="both"/>
                    <w:rPr>
                      <w:rFonts w:ascii="Times New Roman" w:eastAsia="Times New Roman" w:hAnsi="Times New Roman" w:cs="Times New Roman"/>
                      <w:sz w:val="19"/>
                      <w:szCs w:val="19"/>
                      <w:lang w:eastAsia="tr-TR"/>
                    </w:rPr>
                  </w:pPr>
                  <w:r w:rsidRPr="00DD5271">
                    <w:rPr>
                      <w:rFonts w:ascii="Times New Roman" w:eastAsia="Times New Roman" w:hAnsi="Times New Roman" w:cs="Times New Roman"/>
                      <w:sz w:val="18"/>
                      <w:szCs w:val="18"/>
                      <w:lang w:eastAsia="tr-TR"/>
                    </w:rPr>
                    <w:t xml:space="preserve">c) Öz gelir karşılığı bilimsel araştırma projelerine ilişkin olarak önceki yıldan devreden finansman fazlası tutarlar ile yılı bütçelerinin (B) işaretli cetvelinde belirlenen tahmini tutarlar üzerinde gerçekleşen gelir fazlası tutarlar, </w:t>
                  </w:r>
                  <w:r w:rsidRPr="00DD5271">
                    <w:rPr>
                      <w:rFonts w:ascii="Times New Roman" w:eastAsia="Times New Roman" w:hAnsi="Times New Roman" w:cs="Times New Roman"/>
                      <w:sz w:val="18"/>
                      <w:szCs w:val="18"/>
                      <w:lang w:eastAsia="tr-TR"/>
                    </w:rPr>
                    <w:lastRenderedPageBreak/>
                    <w:t>kullanım amacı doğrultusunda “03-Mal ve Hizmet Alımları” ve “06-Sermaye Giderleri” ekonomik kodlarını içeren tertiplere ödenek olarak eklenir ve buradan özel hesaba aktarılır. Bilimsel araştırma projelerine ilişkin olarak yıl içerisinde meydana gelen diğer ödenek artışlarına ilişkin bütçe işlemlerinde de aynı esaslara uyulur.</w:t>
                  </w:r>
                </w:p>
                <w:p w:rsidR="00DD5271" w:rsidRPr="00DD5271" w:rsidRDefault="00DD5271" w:rsidP="00DD5271">
                  <w:pPr>
                    <w:spacing w:after="0" w:line="240" w:lineRule="atLeast"/>
                    <w:ind w:firstLine="566"/>
                    <w:jc w:val="both"/>
                    <w:rPr>
                      <w:rFonts w:ascii="Times New Roman" w:eastAsia="Times New Roman" w:hAnsi="Times New Roman" w:cs="Times New Roman"/>
                      <w:sz w:val="19"/>
                      <w:szCs w:val="19"/>
                      <w:lang w:eastAsia="tr-TR"/>
                    </w:rPr>
                  </w:pPr>
                  <w:r w:rsidRPr="00DD5271">
                    <w:rPr>
                      <w:rFonts w:ascii="Times New Roman" w:eastAsia="Times New Roman" w:hAnsi="Times New Roman" w:cs="Times New Roman"/>
                      <w:sz w:val="18"/>
                      <w:szCs w:val="18"/>
                      <w:lang w:eastAsia="tr-TR"/>
                    </w:rPr>
                    <w:t>ç) Yılı yatırım programında “Proje etüdü Kalkınma Bakanlığı tarafından onaylandıktan sonra harcama yapılacaktır.” ifadesi bulunan bilimsel araştırma projelerine ilişkin ödenekler, proje etüdü Kalkınma Bakanlığı tarafından onaylanmadıkça özel hesaba aktarılamaz ve kullanılamaz.</w:t>
                  </w:r>
                </w:p>
                <w:p w:rsidR="00DD5271" w:rsidRPr="00DD5271" w:rsidRDefault="00DD5271" w:rsidP="00DD5271">
                  <w:pPr>
                    <w:spacing w:after="0" w:line="240" w:lineRule="atLeast"/>
                    <w:ind w:firstLine="566"/>
                    <w:jc w:val="both"/>
                    <w:rPr>
                      <w:rFonts w:ascii="Times New Roman" w:eastAsia="Times New Roman" w:hAnsi="Times New Roman" w:cs="Times New Roman"/>
                      <w:sz w:val="19"/>
                      <w:szCs w:val="19"/>
                      <w:lang w:eastAsia="tr-TR"/>
                    </w:rPr>
                  </w:pPr>
                  <w:r w:rsidRPr="00DD5271">
                    <w:rPr>
                      <w:rFonts w:ascii="Times New Roman" w:eastAsia="Times New Roman" w:hAnsi="Times New Roman" w:cs="Times New Roman"/>
                      <w:sz w:val="18"/>
                      <w:szCs w:val="18"/>
                      <w:lang w:eastAsia="tr-TR"/>
                    </w:rPr>
                    <w:t>d) Özel hesaba aktarılan ödeneklerin proje bazında harcama durumu ve hesap özeti her yıl Eylül ve Aralık aylarının son haftasında Kalkınma Bakanlığına gönderilir.</w:t>
                  </w:r>
                </w:p>
                <w:p w:rsidR="00DD5271" w:rsidRPr="00DD5271" w:rsidRDefault="00DD5271" w:rsidP="00DD5271">
                  <w:pPr>
                    <w:spacing w:after="0" w:line="240" w:lineRule="atLeast"/>
                    <w:ind w:firstLine="566"/>
                    <w:jc w:val="both"/>
                    <w:rPr>
                      <w:rFonts w:ascii="Times New Roman" w:eastAsia="Times New Roman" w:hAnsi="Times New Roman" w:cs="Times New Roman"/>
                      <w:sz w:val="19"/>
                      <w:szCs w:val="19"/>
                      <w:lang w:eastAsia="tr-TR"/>
                    </w:rPr>
                  </w:pPr>
                  <w:r w:rsidRPr="00DD5271">
                    <w:rPr>
                      <w:rFonts w:ascii="Times New Roman" w:eastAsia="Times New Roman" w:hAnsi="Times New Roman" w:cs="Times New Roman"/>
                      <w:sz w:val="18"/>
                      <w:szCs w:val="18"/>
                      <w:lang w:eastAsia="tr-TR"/>
                    </w:rPr>
                    <w:t>e) Özel hesaba aktarılan tutarlardan yapılan harcamalar, analitik bütçe sınıflandırmasının ekonomik kodlama sistemine uygun olarak her yılın Ağustos ve Aralık ayı sonu itibarıyla, takip eden ayın ilk haftasında elektronik ortamda Maliye Bakanlığına gönderilir.</w:t>
                  </w:r>
                </w:p>
                <w:p w:rsidR="00DD5271" w:rsidRPr="00DD5271" w:rsidRDefault="00DD5271" w:rsidP="00DD5271">
                  <w:pPr>
                    <w:spacing w:before="85" w:after="0" w:line="240" w:lineRule="atLeast"/>
                    <w:jc w:val="center"/>
                    <w:rPr>
                      <w:rFonts w:ascii="Times New Roman" w:eastAsia="Times New Roman" w:hAnsi="Times New Roman" w:cs="Times New Roman"/>
                      <w:b/>
                      <w:bCs/>
                      <w:sz w:val="19"/>
                      <w:szCs w:val="19"/>
                      <w:lang w:eastAsia="tr-TR"/>
                    </w:rPr>
                  </w:pPr>
                  <w:r w:rsidRPr="00DD5271">
                    <w:rPr>
                      <w:rFonts w:ascii="Times New Roman" w:eastAsia="Times New Roman" w:hAnsi="Times New Roman" w:cs="Times New Roman"/>
                      <w:b/>
                      <w:bCs/>
                      <w:sz w:val="18"/>
                      <w:szCs w:val="18"/>
                      <w:lang w:eastAsia="tr-TR"/>
                    </w:rPr>
                    <w:t>DÖRDÜNCÜ BÖLÜM</w:t>
                  </w:r>
                </w:p>
                <w:p w:rsidR="00DD5271" w:rsidRPr="00DD5271" w:rsidRDefault="00DD5271" w:rsidP="00DD5271">
                  <w:pPr>
                    <w:spacing w:after="85" w:line="240" w:lineRule="atLeast"/>
                    <w:jc w:val="center"/>
                    <w:rPr>
                      <w:rFonts w:ascii="Times New Roman" w:eastAsia="Times New Roman" w:hAnsi="Times New Roman" w:cs="Times New Roman"/>
                      <w:b/>
                      <w:bCs/>
                      <w:sz w:val="19"/>
                      <w:szCs w:val="19"/>
                      <w:lang w:eastAsia="tr-TR"/>
                    </w:rPr>
                  </w:pPr>
                  <w:r w:rsidRPr="00DD5271">
                    <w:rPr>
                      <w:rFonts w:ascii="Times New Roman" w:eastAsia="Times New Roman" w:hAnsi="Times New Roman" w:cs="Times New Roman"/>
                      <w:b/>
                      <w:bCs/>
                      <w:sz w:val="18"/>
                      <w:szCs w:val="18"/>
                      <w:lang w:eastAsia="tr-TR"/>
                    </w:rPr>
                    <w:t>Çeşitli ve Son Hükümler</w:t>
                  </w:r>
                </w:p>
                <w:p w:rsidR="00DD5271" w:rsidRPr="00DD5271" w:rsidRDefault="00DD5271" w:rsidP="00DD5271">
                  <w:pPr>
                    <w:spacing w:after="0" w:line="240" w:lineRule="atLeast"/>
                    <w:ind w:firstLine="566"/>
                    <w:jc w:val="both"/>
                    <w:rPr>
                      <w:rFonts w:ascii="Times New Roman" w:eastAsia="Times New Roman" w:hAnsi="Times New Roman" w:cs="Times New Roman"/>
                      <w:sz w:val="19"/>
                      <w:szCs w:val="19"/>
                      <w:lang w:eastAsia="tr-TR"/>
                    </w:rPr>
                  </w:pPr>
                  <w:r w:rsidRPr="00DD5271">
                    <w:rPr>
                      <w:rFonts w:ascii="Times New Roman" w:eastAsia="Times New Roman" w:hAnsi="Times New Roman" w:cs="Times New Roman"/>
                      <w:b/>
                      <w:bCs/>
                      <w:sz w:val="18"/>
                      <w:szCs w:val="18"/>
                      <w:lang w:eastAsia="tr-TR"/>
                    </w:rPr>
                    <w:t>Yönetmelikte yer almayan hususlar</w:t>
                  </w:r>
                </w:p>
                <w:p w:rsidR="00DD5271" w:rsidRPr="00DD5271" w:rsidRDefault="00DD5271" w:rsidP="00DD5271">
                  <w:pPr>
                    <w:spacing w:after="0" w:line="240" w:lineRule="atLeast"/>
                    <w:ind w:firstLine="566"/>
                    <w:jc w:val="both"/>
                    <w:rPr>
                      <w:rFonts w:ascii="Times New Roman" w:eastAsia="Times New Roman" w:hAnsi="Times New Roman" w:cs="Times New Roman"/>
                      <w:sz w:val="19"/>
                      <w:szCs w:val="19"/>
                      <w:lang w:eastAsia="tr-TR"/>
                    </w:rPr>
                  </w:pPr>
                  <w:r w:rsidRPr="00DD5271">
                    <w:rPr>
                      <w:rFonts w:ascii="Times New Roman" w:eastAsia="Times New Roman" w:hAnsi="Times New Roman" w:cs="Times New Roman"/>
                      <w:b/>
                      <w:bCs/>
                      <w:sz w:val="18"/>
                      <w:szCs w:val="18"/>
                      <w:lang w:eastAsia="tr-TR"/>
                    </w:rPr>
                    <w:t>MADDE 20 –</w:t>
                  </w:r>
                  <w:r w:rsidRPr="00DD5271">
                    <w:rPr>
                      <w:rFonts w:ascii="Times New Roman" w:eastAsia="Times New Roman" w:hAnsi="Times New Roman" w:cs="Times New Roman"/>
                      <w:sz w:val="18"/>
                      <w:szCs w:val="18"/>
                      <w:lang w:eastAsia="tr-TR"/>
                    </w:rPr>
                    <w:t> (1) Bu Yönetmelikte yer almayan hususlar hakkında genel hükümler uygulanır.</w:t>
                  </w:r>
                </w:p>
                <w:p w:rsidR="00DD5271" w:rsidRPr="00DD5271" w:rsidRDefault="00DD5271" w:rsidP="00DD5271">
                  <w:pPr>
                    <w:spacing w:after="0" w:line="240" w:lineRule="atLeast"/>
                    <w:ind w:firstLine="566"/>
                    <w:jc w:val="both"/>
                    <w:rPr>
                      <w:rFonts w:ascii="Times New Roman" w:eastAsia="Times New Roman" w:hAnsi="Times New Roman" w:cs="Times New Roman"/>
                      <w:sz w:val="19"/>
                      <w:szCs w:val="19"/>
                      <w:lang w:eastAsia="tr-TR"/>
                    </w:rPr>
                  </w:pPr>
                  <w:r w:rsidRPr="00DD5271">
                    <w:rPr>
                      <w:rFonts w:ascii="Times New Roman" w:eastAsia="Times New Roman" w:hAnsi="Times New Roman" w:cs="Times New Roman"/>
                      <w:b/>
                      <w:bCs/>
                      <w:sz w:val="18"/>
                      <w:szCs w:val="18"/>
                      <w:lang w:eastAsia="tr-TR"/>
                    </w:rPr>
                    <w:t>Yürürlükten kaldırılan yönetmelik</w:t>
                  </w:r>
                </w:p>
                <w:p w:rsidR="00DD5271" w:rsidRPr="00DD5271" w:rsidRDefault="00DD5271" w:rsidP="00DD5271">
                  <w:pPr>
                    <w:spacing w:after="0" w:line="240" w:lineRule="atLeast"/>
                    <w:ind w:firstLine="566"/>
                    <w:jc w:val="both"/>
                    <w:rPr>
                      <w:rFonts w:ascii="Times New Roman" w:eastAsia="Times New Roman" w:hAnsi="Times New Roman" w:cs="Times New Roman"/>
                      <w:sz w:val="19"/>
                      <w:szCs w:val="19"/>
                      <w:lang w:eastAsia="tr-TR"/>
                    </w:rPr>
                  </w:pPr>
                  <w:r w:rsidRPr="00DD5271">
                    <w:rPr>
                      <w:rFonts w:ascii="Times New Roman" w:eastAsia="Times New Roman" w:hAnsi="Times New Roman" w:cs="Times New Roman"/>
                      <w:b/>
                      <w:bCs/>
                      <w:sz w:val="18"/>
                      <w:szCs w:val="18"/>
                      <w:lang w:eastAsia="tr-TR"/>
                    </w:rPr>
                    <w:t>MADDE 21 –</w:t>
                  </w:r>
                  <w:r w:rsidRPr="00DD5271">
                    <w:rPr>
                      <w:rFonts w:ascii="Times New Roman" w:eastAsia="Times New Roman" w:hAnsi="Times New Roman" w:cs="Times New Roman"/>
                      <w:sz w:val="18"/>
                      <w:szCs w:val="18"/>
                      <w:lang w:eastAsia="tr-TR"/>
                    </w:rPr>
                    <w:t> (1) 10/4/2002 tarihli ve 24722 sayılı Resmî Gazete'de yayımlanan Yükseköğretim Kurumları Bilimsel Araştırma Projeleri Hakkında Yönetmelik yürürlükten kaldırılmıştır.</w:t>
                  </w:r>
                </w:p>
                <w:p w:rsidR="00DD5271" w:rsidRPr="00DD5271" w:rsidRDefault="00DD5271" w:rsidP="00DD5271">
                  <w:pPr>
                    <w:spacing w:after="0" w:line="240" w:lineRule="atLeast"/>
                    <w:ind w:firstLine="566"/>
                    <w:jc w:val="both"/>
                    <w:rPr>
                      <w:rFonts w:ascii="Times New Roman" w:eastAsia="Times New Roman" w:hAnsi="Times New Roman" w:cs="Times New Roman"/>
                      <w:sz w:val="19"/>
                      <w:szCs w:val="19"/>
                      <w:lang w:eastAsia="tr-TR"/>
                    </w:rPr>
                  </w:pPr>
                  <w:r w:rsidRPr="00DD5271">
                    <w:rPr>
                      <w:rFonts w:ascii="Times New Roman" w:eastAsia="Times New Roman" w:hAnsi="Times New Roman" w:cs="Times New Roman"/>
                      <w:b/>
                      <w:bCs/>
                      <w:sz w:val="18"/>
                      <w:szCs w:val="18"/>
                      <w:lang w:eastAsia="tr-TR"/>
                    </w:rPr>
                    <w:t>Geçiş hükmü</w:t>
                  </w:r>
                </w:p>
                <w:p w:rsidR="00DD5271" w:rsidRPr="00DD5271" w:rsidRDefault="00DD5271" w:rsidP="00DD5271">
                  <w:pPr>
                    <w:spacing w:after="0" w:line="240" w:lineRule="atLeast"/>
                    <w:ind w:firstLine="566"/>
                    <w:jc w:val="both"/>
                    <w:rPr>
                      <w:rFonts w:ascii="Times New Roman" w:eastAsia="Times New Roman" w:hAnsi="Times New Roman" w:cs="Times New Roman"/>
                      <w:sz w:val="19"/>
                      <w:szCs w:val="19"/>
                      <w:lang w:eastAsia="tr-TR"/>
                    </w:rPr>
                  </w:pPr>
                  <w:r w:rsidRPr="00DD5271">
                    <w:rPr>
                      <w:rFonts w:ascii="Times New Roman" w:eastAsia="Times New Roman" w:hAnsi="Times New Roman" w:cs="Times New Roman"/>
                      <w:b/>
                      <w:bCs/>
                      <w:sz w:val="18"/>
                      <w:szCs w:val="18"/>
                      <w:lang w:eastAsia="tr-TR"/>
                    </w:rPr>
                    <w:t>GEÇİCİ MADDE 1 –</w:t>
                  </w:r>
                  <w:r w:rsidRPr="00DD5271">
                    <w:rPr>
                      <w:rFonts w:ascii="Times New Roman" w:eastAsia="Times New Roman" w:hAnsi="Times New Roman" w:cs="Times New Roman"/>
                      <w:sz w:val="18"/>
                      <w:szCs w:val="18"/>
                      <w:lang w:eastAsia="tr-TR"/>
                    </w:rPr>
                    <w:t> (1) Bu Yönetmeliğin yürürlüğe girdiği tarih itibarıyla, 333-Emanetler Hesabında kayıtlı tutarlar, bu hesaba borç, 600-Gelirler Hesabına alacak kaydedilir.</w:t>
                  </w:r>
                </w:p>
                <w:p w:rsidR="00DD5271" w:rsidRPr="00DD5271" w:rsidRDefault="00DD5271" w:rsidP="00DD5271">
                  <w:pPr>
                    <w:spacing w:after="0" w:line="240" w:lineRule="atLeast"/>
                    <w:ind w:firstLine="566"/>
                    <w:jc w:val="both"/>
                    <w:rPr>
                      <w:rFonts w:ascii="Times New Roman" w:eastAsia="Times New Roman" w:hAnsi="Times New Roman" w:cs="Times New Roman"/>
                      <w:sz w:val="19"/>
                      <w:szCs w:val="19"/>
                      <w:lang w:eastAsia="tr-TR"/>
                    </w:rPr>
                  </w:pPr>
                  <w:r w:rsidRPr="00DD5271">
                    <w:rPr>
                      <w:rFonts w:ascii="Times New Roman" w:eastAsia="Times New Roman" w:hAnsi="Times New Roman" w:cs="Times New Roman"/>
                      <w:b/>
                      <w:bCs/>
                      <w:sz w:val="18"/>
                      <w:szCs w:val="18"/>
                      <w:lang w:eastAsia="tr-TR"/>
                    </w:rPr>
                    <w:t>Yürürlük</w:t>
                  </w:r>
                </w:p>
                <w:p w:rsidR="00DD5271" w:rsidRPr="00DD5271" w:rsidRDefault="00DD5271" w:rsidP="00DD5271">
                  <w:pPr>
                    <w:spacing w:after="0" w:line="240" w:lineRule="atLeast"/>
                    <w:ind w:firstLine="566"/>
                    <w:jc w:val="both"/>
                    <w:rPr>
                      <w:rFonts w:ascii="Times New Roman" w:eastAsia="Times New Roman" w:hAnsi="Times New Roman" w:cs="Times New Roman"/>
                      <w:sz w:val="19"/>
                      <w:szCs w:val="19"/>
                      <w:lang w:eastAsia="tr-TR"/>
                    </w:rPr>
                  </w:pPr>
                  <w:r w:rsidRPr="00DD5271">
                    <w:rPr>
                      <w:rFonts w:ascii="Times New Roman" w:eastAsia="Times New Roman" w:hAnsi="Times New Roman" w:cs="Times New Roman"/>
                      <w:b/>
                      <w:bCs/>
                      <w:sz w:val="18"/>
                      <w:szCs w:val="18"/>
                      <w:lang w:eastAsia="tr-TR"/>
                    </w:rPr>
                    <w:t>MADDE 22 –</w:t>
                  </w:r>
                  <w:r w:rsidRPr="00DD5271">
                    <w:rPr>
                      <w:rFonts w:ascii="Times New Roman" w:eastAsia="Times New Roman" w:hAnsi="Times New Roman" w:cs="Times New Roman"/>
                      <w:sz w:val="18"/>
                      <w:szCs w:val="18"/>
                      <w:lang w:eastAsia="tr-TR"/>
                    </w:rPr>
                    <w:t> (1) Bu Yönetmelik yayımı tarihinde yürürlüğe girer.</w:t>
                  </w:r>
                </w:p>
                <w:p w:rsidR="00DD5271" w:rsidRPr="00DD5271" w:rsidRDefault="00DD5271" w:rsidP="00DD5271">
                  <w:pPr>
                    <w:spacing w:after="0" w:line="240" w:lineRule="atLeast"/>
                    <w:ind w:firstLine="566"/>
                    <w:jc w:val="both"/>
                    <w:rPr>
                      <w:rFonts w:ascii="Times New Roman" w:eastAsia="Times New Roman" w:hAnsi="Times New Roman" w:cs="Times New Roman"/>
                      <w:sz w:val="19"/>
                      <w:szCs w:val="19"/>
                      <w:lang w:eastAsia="tr-TR"/>
                    </w:rPr>
                  </w:pPr>
                  <w:r w:rsidRPr="00DD5271">
                    <w:rPr>
                      <w:rFonts w:ascii="Times New Roman" w:eastAsia="Times New Roman" w:hAnsi="Times New Roman" w:cs="Times New Roman"/>
                      <w:b/>
                      <w:bCs/>
                      <w:sz w:val="18"/>
                      <w:szCs w:val="18"/>
                      <w:lang w:eastAsia="tr-TR"/>
                    </w:rPr>
                    <w:t>Yürütme</w:t>
                  </w:r>
                </w:p>
                <w:p w:rsidR="00DD5271" w:rsidRPr="00DD5271" w:rsidRDefault="00DD5271" w:rsidP="00DD5271">
                  <w:pPr>
                    <w:spacing w:after="0" w:line="240" w:lineRule="atLeast"/>
                    <w:ind w:firstLine="566"/>
                    <w:jc w:val="both"/>
                    <w:rPr>
                      <w:rFonts w:ascii="Times New Roman" w:eastAsia="Times New Roman" w:hAnsi="Times New Roman" w:cs="Times New Roman"/>
                      <w:sz w:val="19"/>
                      <w:szCs w:val="19"/>
                      <w:lang w:eastAsia="tr-TR"/>
                    </w:rPr>
                  </w:pPr>
                  <w:r w:rsidRPr="00DD5271">
                    <w:rPr>
                      <w:rFonts w:ascii="Times New Roman" w:eastAsia="Times New Roman" w:hAnsi="Times New Roman" w:cs="Times New Roman"/>
                      <w:b/>
                      <w:bCs/>
                      <w:sz w:val="18"/>
                      <w:szCs w:val="18"/>
                      <w:lang w:eastAsia="tr-TR"/>
                    </w:rPr>
                    <w:t>MADDE 23 –</w:t>
                  </w:r>
                  <w:r w:rsidRPr="00DD5271">
                    <w:rPr>
                      <w:rFonts w:ascii="Times New Roman" w:eastAsia="Times New Roman" w:hAnsi="Times New Roman" w:cs="Times New Roman"/>
                      <w:sz w:val="18"/>
                      <w:szCs w:val="18"/>
                      <w:lang w:eastAsia="tr-TR"/>
                    </w:rPr>
                    <w:t> (1) Bu Yönetmelik hükümlerini Yükseköğretim Kurulu Başkanı yürütür.</w:t>
                  </w:r>
                </w:p>
                <w:p w:rsidR="00DD5271" w:rsidRPr="00DD5271" w:rsidRDefault="00DD5271" w:rsidP="00DD5271">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DD5271">
                    <w:rPr>
                      <w:rFonts w:ascii="Arial" w:eastAsia="Times New Roman" w:hAnsi="Arial" w:cs="Arial"/>
                      <w:b/>
                      <w:bCs/>
                      <w:color w:val="000080"/>
                      <w:sz w:val="18"/>
                      <w:szCs w:val="18"/>
                      <w:lang w:eastAsia="tr-TR"/>
                    </w:rPr>
                    <w:t> </w:t>
                  </w:r>
                </w:p>
              </w:tc>
            </w:tr>
          </w:tbl>
          <w:p w:rsidR="00DD5271" w:rsidRPr="00DD5271" w:rsidRDefault="00DD5271" w:rsidP="00DD5271">
            <w:pPr>
              <w:spacing w:after="0" w:line="240" w:lineRule="auto"/>
              <w:rPr>
                <w:rFonts w:ascii="Times New Roman" w:eastAsia="Times New Roman" w:hAnsi="Times New Roman" w:cs="Times New Roman"/>
                <w:sz w:val="24"/>
                <w:szCs w:val="24"/>
                <w:lang w:eastAsia="tr-TR"/>
              </w:rPr>
            </w:pPr>
          </w:p>
        </w:tc>
      </w:tr>
    </w:tbl>
    <w:p w:rsidR="00DD5271" w:rsidRPr="00DD5271" w:rsidRDefault="00DD5271" w:rsidP="00DD5271">
      <w:pPr>
        <w:spacing w:after="0" w:line="240" w:lineRule="auto"/>
        <w:jc w:val="center"/>
        <w:rPr>
          <w:rFonts w:ascii="Times New Roman" w:eastAsia="Times New Roman" w:hAnsi="Times New Roman" w:cs="Times New Roman"/>
          <w:color w:val="000000"/>
          <w:sz w:val="27"/>
          <w:szCs w:val="27"/>
          <w:lang w:eastAsia="tr-TR"/>
        </w:rPr>
      </w:pPr>
      <w:r w:rsidRPr="00DD5271">
        <w:rPr>
          <w:rFonts w:ascii="Times New Roman" w:eastAsia="Times New Roman" w:hAnsi="Times New Roman" w:cs="Times New Roman"/>
          <w:color w:val="000000"/>
          <w:sz w:val="27"/>
          <w:szCs w:val="27"/>
          <w:lang w:eastAsia="tr-TR"/>
        </w:rPr>
        <w:lastRenderedPageBreak/>
        <w:t> </w:t>
      </w:r>
    </w:p>
    <w:p w:rsidR="008F0E78" w:rsidRDefault="008F0E78"/>
    <w:sectPr w:rsidR="008F0E7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Arial">
    <w:panose1 w:val="020B0604020202020204"/>
    <w:charset w:val="A2"/>
    <w:family w:val="swiss"/>
    <w:pitch w:val="variable"/>
    <w:sig w:usb0="E0002AFF" w:usb1="C0007843" w:usb2="00000009" w:usb3="00000000" w:csb0="000001FF" w:csb1="00000000"/>
  </w:font>
  <w:font w:name="Palatino Linotype">
    <w:panose1 w:val="02040502050505030304"/>
    <w:charset w:val="A2"/>
    <w:family w:val="roman"/>
    <w:pitch w:val="variable"/>
    <w:sig w:usb0="E0000287" w:usb1="40000013" w:usb2="00000000" w:usb3="00000000" w:csb0="0000019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5271"/>
    <w:rsid w:val="008F0E78"/>
    <w:rsid w:val="00DD527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7198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3925</Words>
  <Characters>22378</Characters>
  <Application>Microsoft Office Word</Application>
  <DocSecurity>0</DocSecurity>
  <Lines>186</Lines>
  <Paragraphs>52</Paragraphs>
  <ScaleCrop>false</ScaleCrop>
  <Company/>
  <LinksUpToDate>false</LinksUpToDate>
  <CharactersWithSpaces>26251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Huris</dc:creator>
  <cp:lastModifiedBy>Huris</cp:lastModifiedBy>
  <cp:revision>2</cp:revision>
  <dcterms:created xsi:type="dcterms:W3CDTF">2016-12-01T08:09:00Z</dcterms:created>
  <dcterms:modified xsi:type="dcterms:W3CDTF">2016-12-01T08:09:00Z</dcterms:modified>
</cp:coreProperties>
</file>